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99945" w14:textId="2624994F" w:rsidR="00E553EA" w:rsidRPr="008B3E56" w:rsidRDefault="00E553EA" w:rsidP="00E553EA">
      <w:pPr>
        <w:spacing w:line="312" w:lineRule="auto"/>
        <w:rPr>
          <w:rFonts w:ascii="Century Gothic" w:eastAsia="Times" w:hAnsi="Century Gothic"/>
          <w:b/>
          <w:sz w:val="20"/>
          <w:szCs w:val="20"/>
          <w:lang w:val="nl-NL"/>
        </w:rPr>
      </w:pPr>
      <w:r w:rsidRPr="008B3E56">
        <w:rPr>
          <w:rFonts w:ascii="Century Gothic" w:eastAsia="Times" w:hAnsi="Century Gothic"/>
          <w:b/>
          <w:sz w:val="20"/>
          <w:szCs w:val="20"/>
          <w:lang w:val="nl-NL"/>
        </w:rPr>
        <w:t>Resultaten bewonersbevraging proefopstelling 1 met ANPR-camera’s</w:t>
      </w:r>
    </w:p>
    <w:p w14:paraId="5170F15B" w14:textId="77777777" w:rsidR="00E553EA" w:rsidRPr="008B3E56" w:rsidRDefault="00E553EA" w:rsidP="00E553EA">
      <w:pPr>
        <w:spacing w:line="312" w:lineRule="auto"/>
        <w:rPr>
          <w:rFonts w:ascii="Century Gothic" w:eastAsia="Times" w:hAnsi="Century Gothic"/>
          <w:bCs/>
          <w:sz w:val="20"/>
          <w:szCs w:val="20"/>
          <w:lang w:val="nl-NL"/>
        </w:rPr>
      </w:pPr>
    </w:p>
    <w:p w14:paraId="1718719A" w14:textId="387DEF53" w:rsidR="00E553EA" w:rsidRPr="008B3E56" w:rsidRDefault="00E553EA" w:rsidP="00005DAF">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In de zoektocht naar een veilige en aangename mobiliteitsoplossing voor de wijk Wuytsbergen-Ekelen besliste de stad </w:t>
      </w:r>
      <w:r w:rsidRPr="008B3E56">
        <w:rPr>
          <w:rFonts w:ascii="Century Gothic" w:eastAsia="Times" w:hAnsi="Century Gothic"/>
          <w:b/>
          <w:sz w:val="20"/>
          <w:szCs w:val="20"/>
          <w:lang w:val="nl-NL"/>
        </w:rPr>
        <w:t>om 2 proefopstellingen</w:t>
      </w:r>
      <w:r w:rsidRPr="008B3E56">
        <w:rPr>
          <w:rFonts w:ascii="Century Gothic" w:eastAsia="Times" w:hAnsi="Century Gothic"/>
          <w:bCs/>
          <w:sz w:val="20"/>
          <w:szCs w:val="20"/>
          <w:lang w:val="nl-NL"/>
        </w:rPr>
        <w:t xml:space="preserve"> op te zetten</w:t>
      </w:r>
      <w:r w:rsidR="00005DAF" w:rsidRPr="008B3E56">
        <w:rPr>
          <w:rFonts w:ascii="Century Gothic" w:eastAsia="Times" w:hAnsi="Century Gothic"/>
          <w:bCs/>
          <w:sz w:val="20"/>
          <w:szCs w:val="20"/>
          <w:lang w:val="nl-NL"/>
        </w:rPr>
        <w:t>. De eerste proefopstelling met ANPR-camera’s weert het doorgaande verkeer uit de wijk, de twee</w:t>
      </w:r>
      <w:r w:rsidR="00CD42A6" w:rsidRPr="008B3E56">
        <w:rPr>
          <w:rFonts w:ascii="Century Gothic" w:eastAsia="Times" w:hAnsi="Century Gothic"/>
          <w:bCs/>
          <w:sz w:val="20"/>
          <w:szCs w:val="20"/>
          <w:lang w:val="nl-NL"/>
        </w:rPr>
        <w:t>de</w:t>
      </w:r>
      <w:r w:rsidR="00005DAF" w:rsidRPr="008B3E56">
        <w:rPr>
          <w:rFonts w:ascii="Century Gothic" w:eastAsia="Times" w:hAnsi="Century Gothic"/>
          <w:bCs/>
          <w:sz w:val="20"/>
          <w:szCs w:val="20"/>
          <w:lang w:val="nl-NL"/>
        </w:rPr>
        <w:t xml:space="preserve"> proefopstelling met groene verkeersfilter weert alle gemotoriseerde verkeer.</w:t>
      </w:r>
    </w:p>
    <w:p w14:paraId="275FD519" w14:textId="77777777" w:rsidR="00005DAF" w:rsidRPr="008B3E56" w:rsidRDefault="00005DAF" w:rsidP="00005DAF">
      <w:pPr>
        <w:spacing w:line="312" w:lineRule="auto"/>
        <w:rPr>
          <w:rFonts w:ascii="Century Gothic" w:eastAsia="Times" w:hAnsi="Century Gothic"/>
          <w:bCs/>
          <w:sz w:val="20"/>
          <w:szCs w:val="20"/>
          <w:lang w:val="nl-NL"/>
        </w:rPr>
      </w:pPr>
    </w:p>
    <w:p w14:paraId="67DAAC37" w14:textId="6414C3A3" w:rsidR="00005DAF" w:rsidRPr="008B3E56" w:rsidRDefault="00E553EA" w:rsidP="00005DAF">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Beide proefopstellingen worden </w:t>
      </w:r>
      <w:r w:rsidR="00005DAF" w:rsidRPr="008B3E56">
        <w:rPr>
          <w:rFonts w:ascii="Century Gothic" w:eastAsia="Times" w:hAnsi="Century Gothic"/>
          <w:b/>
          <w:sz w:val="20"/>
          <w:szCs w:val="20"/>
          <w:lang w:val="nl-NL"/>
        </w:rPr>
        <w:t xml:space="preserve">zowel objectief als subjectief </w:t>
      </w:r>
      <w:r w:rsidRPr="008B3E56">
        <w:rPr>
          <w:rFonts w:ascii="Century Gothic" w:eastAsia="Times" w:hAnsi="Century Gothic"/>
          <w:b/>
          <w:sz w:val="20"/>
          <w:szCs w:val="20"/>
          <w:lang w:val="nl-NL"/>
        </w:rPr>
        <w:t>geëvalueerd</w:t>
      </w:r>
      <w:r w:rsidR="00005DAF" w:rsidRPr="008B3E56">
        <w:rPr>
          <w:rFonts w:ascii="Century Gothic" w:eastAsia="Times" w:hAnsi="Century Gothic"/>
          <w:bCs/>
          <w:sz w:val="20"/>
          <w:szCs w:val="20"/>
          <w:lang w:val="nl-NL"/>
        </w:rPr>
        <w:t xml:space="preserve">. </w:t>
      </w:r>
      <w:r w:rsidRPr="008B3E56">
        <w:rPr>
          <w:rFonts w:ascii="Century Gothic" w:eastAsia="Times" w:hAnsi="Century Gothic"/>
          <w:bCs/>
          <w:sz w:val="20"/>
          <w:szCs w:val="20"/>
          <w:lang w:val="nl-NL"/>
        </w:rPr>
        <w:t>Om de</w:t>
      </w:r>
      <w:r w:rsidR="00005DAF" w:rsidRPr="008B3E56">
        <w:rPr>
          <w:rFonts w:ascii="Century Gothic" w:eastAsia="Times" w:hAnsi="Century Gothic"/>
          <w:bCs/>
          <w:sz w:val="20"/>
          <w:szCs w:val="20"/>
          <w:lang w:val="nl-NL"/>
        </w:rPr>
        <w:t xml:space="preserve"> </w:t>
      </w:r>
      <w:r w:rsidRPr="008B3E56">
        <w:rPr>
          <w:rFonts w:ascii="Century Gothic" w:eastAsia="Times" w:hAnsi="Century Gothic"/>
          <w:bCs/>
          <w:sz w:val="20"/>
          <w:szCs w:val="20"/>
          <w:lang w:val="nl-NL"/>
        </w:rPr>
        <w:t xml:space="preserve">ervaringen </w:t>
      </w:r>
      <w:r w:rsidR="00005DAF" w:rsidRPr="008B3E56">
        <w:rPr>
          <w:rFonts w:ascii="Century Gothic" w:eastAsia="Times" w:hAnsi="Century Gothic"/>
          <w:bCs/>
          <w:sz w:val="20"/>
          <w:szCs w:val="20"/>
          <w:lang w:val="nl-NL"/>
        </w:rPr>
        <w:t xml:space="preserve">vanuit de wijk </w:t>
      </w:r>
      <w:r w:rsidRPr="008B3E56">
        <w:rPr>
          <w:rFonts w:ascii="Century Gothic" w:eastAsia="Times" w:hAnsi="Century Gothic"/>
          <w:bCs/>
          <w:sz w:val="20"/>
          <w:szCs w:val="20"/>
          <w:lang w:val="nl-NL"/>
        </w:rPr>
        <w:t xml:space="preserve">in kaart te brengen, organiseert de stad </w:t>
      </w:r>
      <w:r w:rsidRPr="008B3E56">
        <w:rPr>
          <w:rFonts w:ascii="Century Gothic" w:eastAsia="Times" w:hAnsi="Century Gothic"/>
          <w:b/>
          <w:sz w:val="20"/>
          <w:szCs w:val="20"/>
          <w:lang w:val="nl-NL"/>
        </w:rPr>
        <w:t>voor elke proefopstelling een bevraging van de wijkbewoners</w:t>
      </w:r>
      <w:r w:rsidRPr="008B3E56">
        <w:rPr>
          <w:rFonts w:ascii="Century Gothic" w:eastAsia="Times" w:hAnsi="Century Gothic"/>
          <w:bCs/>
          <w:sz w:val="20"/>
          <w:szCs w:val="20"/>
          <w:lang w:val="nl-NL"/>
        </w:rPr>
        <w:t xml:space="preserve">. </w:t>
      </w:r>
      <w:r w:rsidR="00005DAF" w:rsidRPr="008B3E56">
        <w:rPr>
          <w:rFonts w:ascii="Century Gothic" w:eastAsia="Times" w:hAnsi="Century Gothic"/>
          <w:bCs/>
          <w:sz w:val="20"/>
          <w:szCs w:val="20"/>
          <w:lang w:val="nl-NL"/>
        </w:rPr>
        <w:t xml:space="preserve">De resultaten dienen als bijkomende input voor de begeleidingsgroep die na de twee proefopstellingen een advies uitbrengt. </w:t>
      </w:r>
    </w:p>
    <w:p w14:paraId="0BA24180" w14:textId="77777777" w:rsidR="00005DAF" w:rsidRPr="008B3E56" w:rsidRDefault="00005DAF" w:rsidP="00005DAF">
      <w:pPr>
        <w:spacing w:line="312" w:lineRule="auto"/>
        <w:rPr>
          <w:rFonts w:ascii="Century Gothic" w:eastAsia="Times" w:hAnsi="Century Gothic"/>
          <w:bCs/>
          <w:sz w:val="20"/>
          <w:szCs w:val="20"/>
          <w:lang w:val="nl-NL"/>
        </w:rPr>
      </w:pPr>
    </w:p>
    <w:p w14:paraId="43D6C64F" w14:textId="3A719CB8" w:rsidR="00005DAF" w:rsidRPr="008B3E56" w:rsidRDefault="00E553EA" w:rsidP="00E553EA">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De bevraging voor de </w:t>
      </w:r>
      <w:r w:rsidRPr="0098593F">
        <w:rPr>
          <w:rFonts w:ascii="Century Gothic" w:eastAsia="Times" w:hAnsi="Century Gothic"/>
          <w:bCs/>
          <w:sz w:val="20"/>
          <w:szCs w:val="20"/>
          <w:lang w:val="nl-NL"/>
        </w:rPr>
        <w:t xml:space="preserve">bewoners liep van </w:t>
      </w:r>
      <w:r w:rsidR="0098593F" w:rsidRPr="0098593F">
        <w:rPr>
          <w:rFonts w:ascii="Century Gothic" w:eastAsia="Times" w:hAnsi="Century Gothic"/>
          <w:bCs/>
          <w:sz w:val="20"/>
          <w:szCs w:val="20"/>
          <w:lang w:val="nl-NL"/>
        </w:rPr>
        <w:t>9 juni</w:t>
      </w:r>
      <w:r w:rsidRPr="0098593F">
        <w:rPr>
          <w:rFonts w:ascii="Century Gothic" w:eastAsia="Times" w:hAnsi="Century Gothic"/>
          <w:bCs/>
          <w:sz w:val="20"/>
          <w:szCs w:val="20"/>
          <w:lang w:val="nl-NL"/>
        </w:rPr>
        <w:t xml:space="preserve"> tot </w:t>
      </w:r>
      <w:r w:rsidR="00005DAF" w:rsidRPr="0098593F">
        <w:rPr>
          <w:rFonts w:ascii="Century Gothic" w:eastAsia="Times" w:hAnsi="Century Gothic"/>
          <w:bCs/>
          <w:sz w:val="20"/>
          <w:szCs w:val="20"/>
          <w:lang w:val="nl-NL"/>
        </w:rPr>
        <w:t>2</w:t>
      </w:r>
      <w:r w:rsidRPr="0098593F">
        <w:rPr>
          <w:rFonts w:ascii="Century Gothic" w:eastAsia="Times" w:hAnsi="Century Gothic"/>
          <w:bCs/>
          <w:sz w:val="20"/>
          <w:szCs w:val="20"/>
          <w:lang w:val="nl-NL"/>
        </w:rPr>
        <w:t>7 juni en kon zowel offline</w:t>
      </w:r>
      <w:r w:rsidRPr="008B3E56">
        <w:rPr>
          <w:rFonts w:ascii="Century Gothic" w:eastAsia="Times" w:hAnsi="Century Gothic"/>
          <w:bCs/>
          <w:sz w:val="20"/>
          <w:szCs w:val="20"/>
          <w:lang w:val="nl-NL"/>
        </w:rPr>
        <w:t xml:space="preserve"> als online ingediend worden.</w:t>
      </w:r>
      <w:r w:rsidR="0098593F">
        <w:rPr>
          <w:rFonts w:ascii="Century Gothic" w:eastAsia="Times" w:hAnsi="Century Gothic"/>
          <w:bCs/>
          <w:sz w:val="20"/>
          <w:szCs w:val="20"/>
          <w:lang w:val="nl-NL"/>
        </w:rPr>
        <w:t xml:space="preserve"> De stad bedeelde de bevraging in 800 bussen in de wijk. </w:t>
      </w:r>
      <w:r w:rsidR="0098593F" w:rsidRPr="0098593F">
        <w:rPr>
          <w:rFonts w:ascii="Century Gothic" w:eastAsia="Times" w:hAnsi="Century Gothic"/>
          <w:b/>
          <w:sz w:val="20"/>
          <w:szCs w:val="20"/>
          <w:lang w:val="nl-NL"/>
        </w:rPr>
        <w:t>In totaal werden ongeveer 350 bevragingen</w:t>
      </w:r>
      <w:r w:rsidR="0098593F">
        <w:rPr>
          <w:rFonts w:ascii="Century Gothic" w:eastAsia="Times" w:hAnsi="Century Gothic"/>
          <w:bCs/>
          <w:sz w:val="20"/>
          <w:szCs w:val="20"/>
          <w:lang w:val="nl-NL"/>
        </w:rPr>
        <w:t xml:space="preserve"> volledig ingevuld, waarvan 43 personen manueel. De andere resultaten werden online verzameld. </w:t>
      </w:r>
      <w:r w:rsidRPr="008B3E56">
        <w:rPr>
          <w:rFonts w:ascii="Century Gothic" w:eastAsia="Times" w:hAnsi="Century Gothic"/>
          <w:bCs/>
          <w:sz w:val="20"/>
          <w:szCs w:val="20"/>
          <w:lang w:val="nl-NL"/>
        </w:rPr>
        <w:t xml:space="preserve">Alle antwoorden werden daarbij behandeld conform de GDPR-regelgeving. </w:t>
      </w:r>
    </w:p>
    <w:p w14:paraId="285FBB76" w14:textId="77777777" w:rsidR="00005DAF" w:rsidRPr="008B3E56" w:rsidRDefault="00005DAF" w:rsidP="00E553EA">
      <w:pPr>
        <w:spacing w:line="312" w:lineRule="auto"/>
        <w:rPr>
          <w:rFonts w:ascii="Century Gothic" w:eastAsia="Times" w:hAnsi="Century Gothic"/>
          <w:bCs/>
          <w:sz w:val="20"/>
          <w:szCs w:val="20"/>
          <w:lang w:val="nl-NL"/>
        </w:rPr>
      </w:pPr>
    </w:p>
    <w:p w14:paraId="3D200ABD" w14:textId="36D4E307" w:rsidR="00005DAF" w:rsidRPr="008B3E56" w:rsidRDefault="00005DAF" w:rsidP="00E553EA">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De bevraging werd opgesteld in overleg met de begeleidingsgroep en bestaat uit </w:t>
      </w:r>
      <w:r w:rsidRPr="008B3E56">
        <w:rPr>
          <w:rFonts w:ascii="Century Gothic" w:eastAsia="Times" w:hAnsi="Century Gothic"/>
          <w:b/>
          <w:sz w:val="20"/>
          <w:szCs w:val="20"/>
          <w:lang w:val="nl-NL"/>
        </w:rPr>
        <w:t>8 blokke</w:t>
      </w:r>
      <w:r w:rsidR="00D811FD" w:rsidRPr="008B3E56">
        <w:rPr>
          <w:rFonts w:ascii="Century Gothic" w:eastAsia="Times" w:hAnsi="Century Gothic"/>
          <w:b/>
          <w:sz w:val="20"/>
          <w:szCs w:val="20"/>
          <w:lang w:val="nl-NL"/>
        </w:rPr>
        <w:t>n</w:t>
      </w:r>
      <w:r w:rsidR="00D811FD" w:rsidRPr="008B3E56">
        <w:rPr>
          <w:rFonts w:ascii="Century Gothic" w:eastAsia="Times" w:hAnsi="Century Gothic"/>
          <w:bCs/>
          <w:sz w:val="20"/>
          <w:szCs w:val="20"/>
          <w:lang w:val="nl-NL"/>
        </w:rPr>
        <w:t xml:space="preserve">. We brengen aan de ene kant de </w:t>
      </w:r>
      <w:r w:rsidR="00D811FD" w:rsidRPr="008B3E56">
        <w:rPr>
          <w:rFonts w:ascii="Century Gothic" w:eastAsia="Times" w:hAnsi="Century Gothic"/>
          <w:b/>
          <w:sz w:val="20"/>
          <w:szCs w:val="20"/>
          <w:lang w:val="nl-NL"/>
        </w:rPr>
        <w:t>deelnemende wijkbewoners</w:t>
      </w:r>
      <w:r w:rsidR="00D811FD" w:rsidRPr="008B3E56">
        <w:rPr>
          <w:rFonts w:ascii="Century Gothic" w:eastAsia="Times" w:hAnsi="Century Gothic"/>
          <w:bCs/>
          <w:sz w:val="20"/>
          <w:szCs w:val="20"/>
          <w:lang w:val="nl-NL"/>
        </w:rPr>
        <w:t xml:space="preserve"> en hun v</w:t>
      </w:r>
      <w:r w:rsidR="00D811FD" w:rsidRPr="008B3E56">
        <w:rPr>
          <w:rFonts w:ascii="Century Gothic" w:eastAsia="Times" w:hAnsi="Century Gothic"/>
          <w:b/>
          <w:sz w:val="20"/>
          <w:szCs w:val="20"/>
          <w:lang w:val="nl-NL"/>
        </w:rPr>
        <w:t>ervoersmiddelen</w:t>
      </w:r>
      <w:r w:rsidR="00D811FD" w:rsidRPr="008B3E56">
        <w:rPr>
          <w:rFonts w:ascii="Century Gothic" w:eastAsia="Times" w:hAnsi="Century Gothic"/>
          <w:bCs/>
          <w:sz w:val="20"/>
          <w:szCs w:val="20"/>
          <w:lang w:val="nl-NL"/>
        </w:rPr>
        <w:t xml:space="preserve"> in kaart, aan de andere kant gaan we </w:t>
      </w:r>
      <w:r w:rsidR="00D811FD" w:rsidRPr="008B3E56">
        <w:rPr>
          <w:rFonts w:ascii="Century Gothic" w:eastAsia="Times" w:hAnsi="Century Gothic"/>
          <w:b/>
          <w:sz w:val="20"/>
          <w:szCs w:val="20"/>
          <w:lang w:val="nl-NL"/>
        </w:rPr>
        <w:t>dieper in op de 1</w:t>
      </w:r>
      <w:r w:rsidR="00D811FD" w:rsidRPr="008B3E56">
        <w:rPr>
          <w:rFonts w:ascii="Century Gothic" w:eastAsia="Times" w:hAnsi="Century Gothic"/>
          <w:b/>
          <w:sz w:val="20"/>
          <w:szCs w:val="20"/>
          <w:vertAlign w:val="superscript"/>
          <w:lang w:val="nl-NL"/>
        </w:rPr>
        <w:t>ste</w:t>
      </w:r>
      <w:r w:rsidR="00D811FD" w:rsidRPr="008B3E56">
        <w:rPr>
          <w:rFonts w:ascii="Century Gothic" w:eastAsia="Times" w:hAnsi="Century Gothic"/>
          <w:b/>
          <w:sz w:val="20"/>
          <w:szCs w:val="20"/>
          <w:lang w:val="nl-NL"/>
        </w:rPr>
        <w:t xml:space="preserve"> maatregel</w:t>
      </w:r>
      <w:r w:rsidR="00D811FD" w:rsidRPr="008B3E56">
        <w:rPr>
          <w:rFonts w:ascii="Century Gothic" w:eastAsia="Times" w:hAnsi="Century Gothic"/>
          <w:bCs/>
          <w:sz w:val="20"/>
          <w:szCs w:val="20"/>
          <w:lang w:val="nl-NL"/>
        </w:rPr>
        <w:t xml:space="preserve"> (wat kan er beter?) en koppelen we daaraan de </w:t>
      </w:r>
      <w:r w:rsidR="00D811FD" w:rsidRPr="008B3E56">
        <w:rPr>
          <w:rFonts w:ascii="Century Gothic" w:eastAsia="Times" w:hAnsi="Century Gothic"/>
          <w:b/>
          <w:sz w:val="20"/>
          <w:szCs w:val="20"/>
          <w:lang w:val="nl-NL"/>
        </w:rPr>
        <w:t>vijf vooropgestelde subjectieve criteria</w:t>
      </w:r>
      <w:r w:rsidR="00D811FD" w:rsidRPr="008B3E56">
        <w:rPr>
          <w:rFonts w:ascii="Century Gothic" w:eastAsia="Times" w:hAnsi="Century Gothic"/>
          <w:bCs/>
          <w:sz w:val="20"/>
          <w:szCs w:val="20"/>
          <w:lang w:val="nl-NL"/>
        </w:rPr>
        <w:t xml:space="preserve"> (verkeersleefbaarheid, verkeersveiligheid, specifieke eigenschappen van de maatregel, gevoelsmatige bereikbaarheid en alternatieven voor de auto). </w:t>
      </w:r>
    </w:p>
    <w:p w14:paraId="009B139F" w14:textId="584C7E32" w:rsidR="00005DAF" w:rsidRPr="008B3E56" w:rsidRDefault="00005DAF" w:rsidP="00E553EA">
      <w:pPr>
        <w:spacing w:line="312" w:lineRule="auto"/>
        <w:rPr>
          <w:rFonts w:ascii="Century Gothic" w:eastAsia="Times" w:hAnsi="Century Gothic"/>
          <w:bCs/>
          <w:sz w:val="20"/>
          <w:szCs w:val="20"/>
          <w:lang w:val="nl-NL"/>
        </w:rPr>
      </w:pPr>
    </w:p>
    <w:p w14:paraId="19BF882D" w14:textId="40651723" w:rsidR="00D811FD" w:rsidRPr="008B3E56" w:rsidRDefault="0031288F" w:rsidP="00E553EA">
      <w:pPr>
        <w:spacing w:line="312" w:lineRule="auto"/>
        <w:rPr>
          <w:rFonts w:ascii="Century Gothic" w:eastAsia="Times" w:hAnsi="Century Gothic"/>
          <w:bCs/>
          <w:sz w:val="20"/>
          <w:szCs w:val="20"/>
          <w:lang w:val="nl-NL"/>
        </w:rPr>
      </w:pPr>
      <w:r w:rsidRPr="008B3E56">
        <w:rPr>
          <w:rFonts w:ascii="Century Gothic" w:eastAsia="Times" w:hAnsi="Century Gothic"/>
          <w:b/>
          <w:sz w:val="20"/>
          <w:szCs w:val="20"/>
          <w:lang w:val="nl-NL"/>
        </w:rPr>
        <w:t>De resultaten van deze bevraging worden voorgelegd aan en besproken door de begeleidingsgroep.</w:t>
      </w:r>
      <w:r w:rsidRPr="008B3E56">
        <w:rPr>
          <w:rFonts w:ascii="Century Gothic" w:eastAsia="Times" w:hAnsi="Century Gothic"/>
          <w:bCs/>
          <w:sz w:val="20"/>
          <w:szCs w:val="20"/>
          <w:lang w:val="nl-NL"/>
        </w:rPr>
        <w:t xml:space="preserve"> In een latere fase leggen we de resultaten van de eerste proefopstelling naast die van de twee proefopstelling. Zo komen we tot een </w:t>
      </w:r>
      <w:r w:rsidR="00D811FD" w:rsidRPr="008B3E56">
        <w:rPr>
          <w:rFonts w:ascii="Century Gothic" w:eastAsia="Times" w:hAnsi="Century Gothic"/>
          <w:bCs/>
          <w:sz w:val="20"/>
          <w:szCs w:val="20"/>
          <w:lang w:val="nl-NL"/>
        </w:rPr>
        <w:t>over</w:t>
      </w:r>
      <w:r w:rsidRPr="008B3E56">
        <w:rPr>
          <w:rFonts w:ascii="Century Gothic" w:eastAsia="Times" w:hAnsi="Century Gothic"/>
          <w:bCs/>
          <w:sz w:val="20"/>
          <w:szCs w:val="20"/>
          <w:lang w:val="nl-NL"/>
        </w:rPr>
        <w:t xml:space="preserve">zicht </w:t>
      </w:r>
      <w:r w:rsidR="00D811FD" w:rsidRPr="008B3E56">
        <w:rPr>
          <w:rFonts w:ascii="Century Gothic" w:eastAsia="Times" w:hAnsi="Century Gothic"/>
          <w:bCs/>
          <w:sz w:val="20"/>
          <w:szCs w:val="20"/>
          <w:lang w:val="nl-NL"/>
        </w:rPr>
        <w:t xml:space="preserve">van </w:t>
      </w:r>
      <w:r w:rsidRPr="008B3E56">
        <w:rPr>
          <w:rFonts w:ascii="Century Gothic" w:eastAsia="Times" w:hAnsi="Century Gothic"/>
          <w:bCs/>
          <w:sz w:val="20"/>
          <w:szCs w:val="20"/>
          <w:lang w:val="nl-NL"/>
        </w:rPr>
        <w:t>wat in de wijk leeft</w:t>
      </w:r>
      <w:r w:rsidR="00D811FD" w:rsidRPr="008B3E56">
        <w:rPr>
          <w:rFonts w:ascii="Century Gothic" w:eastAsia="Times" w:hAnsi="Century Gothic"/>
          <w:bCs/>
          <w:sz w:val="20"/>
          <w:szCs w:val="20"/>
          <w:lang w:val="nl-NL"/>
        </w:rPr>
        <w:t xml:space="preserve"> m.b.t. beide proefopstellingen</w:t>
      </w:r>
      <w:r w:rsidRPr="008B3E56">
        <w:rPr>
          <w:rFonts w:ascii="Century Gothic" w:eastAsia="Times" w:hAnsi="Century Gothic"/>
          <w:bCs/>
          <w:sz w:val="20"/>
          <w:szCs w:val="20"/>
          <w:lang w:val="nl-NL"/>
        </w:rPr>
        <w:t>.</w:t>
      </w:r>
      <w:r w:rsidR="00D811FD" w:rsidRPr="008B3E56">
        <w:rPr>
          <w:rFonts w:ascii="Century Gothic" w:eastAsia="Times" w:hAnsi="Century Gothic"/>
          <w:bCs/>
          <w:sz w:val="20"/>
          <w:szCs w:val="20"/>
          <w:lang w:val="nl-NL"/>
        </w:rPr>
        <w:t xml:space="preserve"> De resultaten van beide bevragingen worden daarnaast ook behandeld tijdens de infosessies voor alle bewoners. </w:t>
      </w:r>
    </w:p>
    <w:p w14:paraId="6EDFB660" w14:textId="77777777" w:rsidR="00D811FD" w:rsidRPr="008B3E56" w:rsidRDefault="00D811FD" w:rsidP="00E553EA">
      <w:pPr>
        <w:spacing w:line="312" w:lineRule="auto"/>
        <w:rPr>
          <w:rFonts w:ascii="Century Gothic" w:eastAsia="Times" w:hAnsi="Century Gothic"/>
          <w:bCs/>
          <w:sz w:val="20"/>
          <w:szCs w:val="20"/>
          <w:lang w:val="nl-NL"/>
        </w:rPr>
      </w:pPr>
    </w:p>
    <w:p w14:paraId="0851207F" w14:textId="7F2131B6" w:rsidR="00906C24" w:rsidRPr="008B3E56" w:rsidRDefault="0053284A" w:rsidP="00E553EA">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Bij de analyse van beide bevragingen wordt</w:t>
      </w:r>
      <w:r w:rsidRPr="008B3E56">
        <w:rPr>
          <w:rFonts w:ascii="Century Gothic" w:eastAsia="Times" w:hAnsi="Century Gothic"/>
          <w:b/>
          <w:sz w:val="20"/>
          <w:szCs w:val="20"/>
          <w:lang w:val="nl-NL"/>
        </w:rPr>
        <w:t xml:space="preserve"> rekening gehouden met een mogelijke impact van de Corona-pandemie op de resultaten</w:t>
      </w:r>
      <w:r w:rsidRPr="008B3E56">
        <w:rPr>
          <w:rFonts w:ascii="Century Gothic" w:eastAsia="Times" w:hAnsi="Century Gothic"/>
          <w:bCs/>
          <w:sz w:val="20"/>
          <w:szCs w:val="20"/>
          <w:lang w:val="nl-NL"/>
        </w:rPr>
        <w:t>.</w:t>
      </w:r>
      <w:r w:rsidR="0031288F" w:rsidRPr="008B3E56">
        <w:rPr>
          <w:rFonts w:ascii="Century Gothic" w:eastAsia="Times" w:hAnsi="Century Gothic"/>
          <w:bCs/>
          <w:sz w:val="20"/>
          <w:szCs w:val="20"/>
          <w:lang w:val="nl-NL"/>
        </w:rPr>
        <w:t xml:space="preserve"> </w:t>
      </w:r>
      <w:r w:rsidRPr="008B3E56">
        <w:rPr>
          <w:rFonts w:ascii="Century Gothic" w:eastAsia="Times" w:hAnsi="Century Gothic"/>
          <w:bCs/>
          <w:sz w:val="20"/>
          <w:szCs w:val="20"/>
          <w:lang w:val="nl-NL"/>
        </w:rPr>
        <w:t xml:space="preserve">Enkel wanneer de resultaten overtuigend genoeg zijn, koppelen we hier ook een conclusie aan. </w:t>
      </w:r>
      <w:r w:rsidR="0031288F" w:rsidRPr="008B3E56">
        <w:rPr>
          <w:rFonts w:ascii="Century Gothic" w:eastAsia="Times" w:hAnsi="Century Gothic"/>
          <w:bCs/>
          <w:sz w:val="20"/>
          <w:szCs w:val="20"/>
          <w:lang w:val="nl-NL"/>
        </w:rPr>
        <w:t xml:space="preserve">Omdat beide bevragingen gehouden worden tijdens </w:t>
      </w:r>
      <w:r w:rsidR="00D811FD" w:rsidRPr="008B3E56">
        <w:rPr>
          <w:rFonts w:ascii="Century Gothic" w:eastAsia="Times" w:hAnsi="Century Gothic"/>
          <w:bCs/>
          <w:sz w:val="20"/>
          <w:szCs w:val="20"/>
          <w:lang w:val="nl-NL"/>
        </w:rPr>
        <w:t xml:space="preserve">een gelijkaardige situatie (COVID-19), die ook voor de proefopstellingen reeds liep, </w:t>
      </w:r>
      <w:r w:rsidR="0031288F" w:rsidRPr="008B3E56">
        <w:rPr>
          <w:rFonts w:ascii="Century Gothic" w:eastAsia="Times" w:hAnsi="Century Gothic"/>
          <w:bCs/>
          <w:sz w:val="20"/>
          <w:szCs w:val="20"/>
          <w:lang w:val="nl-NL"/>
        </w:rPr>
        <w:t xml:space="preserve">beschouwen we de resultaten </w:t>
      </w:r>
      <w:r w:rsidRPr="008B3E56">
        <w:rPr>
          <w:rFonts w:ascii="Century Gothic" w:eastAsia="Times" w:hAnsi="Century Gothic"/>
          <w:bCs/>
          <w:sz w:val="20"/>
          <w:szCs w:val="20"/>
          <w:lang w:val="nl-NL"/>
        </w:rPr>
        <w:t xml:space="preserve">ook </w:t>
      </w:r>
      <w:r w:rsidR="0031288F" w:rsidRPr="008B3E56">
        <w:rPr>
          <w:rFonts w:ascii="Century Gothic" w:eastAsia="Times" w:hAnsi="Century Gothic"/>
          <w:bCs/>
          <w:sz w:val="20"/>
          <w:szCs w:val="20"/>
          <w:lang w:val="nl-NL"/>
        </w:rPr>
        <w:t xml:space="preserve">als afdoende vergelijkbaar. </w:t>
      </w:r>
    </w:p>
    <w:p w14:paraId="79D8EF85" w14:textId="1269BDB3" w:rsidR="00906C24" w:rsidRPr="008B3E56" w:rsidRDefault="00906C24" w:rsidP="00E553EA">
      <w:pPr>
        <w:spacing w:line="312" w:lineRule="auto"/>
        <w:rPr>
          <w:rFonts w:ascii="Century Gothic" w:eastAsia="Times" w:hAnsi="Century Gothic"/>
          <w:bCs/>
          <w:sz w:val="20"/>
          <w:szCs w:val="20"/>
          <w:lang w:val="nl-NL"/>
        </w:rPr>
      </w:pPr>
    </w:p>
    <w:p w14:paraId="7D9F4395" w14:textId="61F096E0" w:rsidR="00906C24" w:rsidRPr="008B3E56" w:rsidRDefault="00906C24" w:rsidP="00E553EA">
      <w:pPr>
        <w:spacing w:line="312" w:lineRule="auto"/>
        <w:rPr>
          <w:rFonts w:ascii="Century Gothic" w:eastAsia="Times" w:hAnsi="Century Gothic"/>
          <w:bCs/>
          <w:sz w:val="20"/>
          <w:szCs w:val="20"/>
          <w:lang w:val="nl-NL"/>
        </w:rPr>
      </w:pPr>
    </w:p>
    <w:p w14:paraId="65D8F101" w14:textId="4EA2A734" w:rsidR="00906C24" w:rsidRPr="008B3E56" w:rsidRDefault="00906C24" w:rsidP="00E553EA">
      <w:pPr>
        <w:spacing w:line="312" w:lineRule="auto"/>
        <w:rPr>
          <w:rFonts w:ascii="Century Gothic" w:eastAsia="Times" w:hAnsi="Century Gothic"/>
          <w:bCs/>
          <w:sz w:val="20"/>
          <w:szCs w:val="20"/>
          <w:lang w:val="nl-NL"/>
        </w:rPr>
      </w:pPr>
    </w:p>
    <w:p w14:paraId="50F548B0" w14:textId="6CF256C2" w:rsidR="00906C24" w:rsidRPr="008B3E56" w:rsidRDefault="00906C24" w:rsidP="00E553EA">
      <w:pPr>
        <w:spacing w:line="312" w:lineRule="auto"/>
        <w:rPr>
          <w:rFonts w:ascii="Century Gothic" w:eastAsia="Times" w:hAnsi="Century Gothic"/>
          <w:bCs/>
          <w:sz w:val="20"/>
          <w:szCs w:val="20"/>
          <w:lang w:val="nl-NL"/>
        </w:rPr>
      </w:pPr>
    </w:p>
    <w:p w14:paraId="59826E8D" w14:textId="20164FD2" w:rsidR="00906C24" w:rsidRPr="008B3E56" w:rsidRDefault="00906C24" w:rsidP="00E553EA">
      <w:pPr>
        <w:spacing w:line="312" w:lineRule="auto"/>
        <w:rPr>
          <w:rFonts w:ascii="Century Gothic" w:eastAsia="Times" w:hAnsi="Century Gothic"/>
          <w:bCs/>
          <w:sz w:val="20"/>
          <w:szCs w:val="20"/>
          <w:lang w:val="nl-NL"/>
        </w:rPr>
      </w:pPr>
    </w:p>
    <w:p w14:paraId="130101AF" w14:textId="77777777" w:rsidR="00D811FD" w:rsidRPr="008B3E56" w:rsidRDefault="00D811FD" w:rsidP="00E553EA">
      <w:pPr>
        <w:spacing w:line="312" w:lineRule="auto"/>
        <w:rPr>
          <w:rFonts w:ascii="Century Gothic" w:eastAsia="Times" w:hAnsi="Century Gothic"/>
          <w:bCs/>
          <w:sz w:val="20"/>
          <w:szCs w:val="20"/>
          <w:lang w:val="nl-NL"/>
        </w:rPr>
      </w:pPr>
    </w:p>
    <w:p w14:paraId="26648331" w14:textId="7909C557" w:rsidR="00906C24" w:rsidRPr="008B3E56" w:rsidRDefault="00906C24" w:rsidP="00E553EA">
      <w:pPr>
        <w:spacing w:line="312" w:lineRule="auto"/>
        <w:rPr>
          <w:rFonts w:ascii="Century Gothic" w:eastAsia="Times" w:hAnsi="Century Gothic"/>
          <w:bCs/>
          <w:sz w:val="20"/>
          <w:szCs w:val="20"/>
          <w:lang w:val="nl-NL"/>
        </w:rPr>
      </w:pPr>
    </w:p>
    <w:p w14:paraId="16B6BAFC" w14:textId="77777777" w:rsidR="00D811FD" w:rsidRPr="008B3E56" w:rsidRDefault="00D811FD" w:rsidP="00E553EA">
      <w:pPr>
        <w:spacing w:line="312" w:lineRule="auto"/>
        <w:rPr>
          <w:rFonts w:ascii="Century Gothic" w:eastAsia="Times" w:hAnsi="Century Gothic"/>
          <w:bCs/>
          <w:sz w:val="20"/>
          <w:szCs w:val="20"/>
          <w:lang w:val="nl-NL"/>
        </w:rPr>
      </w:pPr>
    </w:p>
    <w:p w14:paraId="0CC30C0F" w14:textId="787752CD" w:rsidR="00906C24" w:rsidRPr="008B3E56" w:rsidRDefault="00906C24" w:rsidP="00E553EA">
      <w:pPr>
        <w:spacing w:line="312" w:lineRule="auto"/>
        <w:rPr>
          <w:rFonts w:ascii="Century Gothic" w:eastAsia="Times" w:hAnsi="Century Gothic"/>
          <w:bCs/>
          <w:sz w:val="20"/>
          <w:szCs w:val="20"/>
          <w:lang w:val="nl-NL"/>
        </w:rPr>
      </w:pPr>
    </w:p>
    <w:p w14:paraId="14B0721E" w14:textId="77777777" w:rsidR="00906C24" w:rsidRPr="008B3E56" w:rsidRDefault="00906C24" w:rsidP="00E553EA">
      <w:pPr>
        <w:spacing w:line="312" w:lineRule="auto"/>
        <w:rPr>
          <w:rFonts w:ascii="Century Gothic" w:eastAsia="Times" w:hAnsi="Century Gothic"/>
          <w:bCs/>
          <w:sz w:val="20"/>
          <w:szCs w:val="20"/>
          <w:lang w:val="nl-NL"/>
        </w:rPr>
      </w:pPr>
    </w:p>
    <w:p w14:paraId="216AE1AF" w14:textId="529AF575" w:rsidR="00906C24" w:rsidRPr="008B3E56" w:rsidRDefault="00906C24" w:rsidP="00E553EA">
      <w:pPr>
        <w:spacing w:line="312" w:lineRule="auto"/>
        <w:rPr>
          <w:rFonts w:ascii="Century Gothic" w:eastAsia="Times" w:hAnsi="Century Gothic"/>
          <w:bCs/>
          <w:sz w:val="20"/>
          <w:szCs w:val="20"/>
          <w:u w:val="single"/>
          <w:lang w:val="nl-NL"/>
        </w:rPr>
      </w:pPr>
      <w:r w:rsidRPr="008B3E56">
        <w:rPr>
          <w:rFonts w:ascii="Century Gothic" w:eastAsia="Times" w:hAnsi="Century Gothic"/>
          <w:bCs/>
          <w:sz w:val="20"/>
          <w:szCs w:val="20"/>
          <w:u w:val="single"/>
          <w:lang w:val="nl-NL"/>
        </w:rPr>
        <w:t>Algemene gegevens en de verkeerssituatie in kaart</w:t>
      </w:r>
    </w:p>
    <w:p w14:paraId="53078FD4" w14:textId="77777777" w:rsidR="00906C24" w:rsidRPr="008B3E56" w:rsidRDefault="00906C24" w:rsidP="00E553EA">
      <w:pPr>
        <w:spacing w:line="312" w:lineRule="auto"/>
        <w:rPr>
          <w:rFonts w:ascii="Century Gothic" w:eastAsia="Times" w:hAnsi="Century Gothic"/>
          <w:bCs/>
          <w:sz w:val="20"/>
          <w:szCs w:val="20"/>
          <w:lang w:val="nl-NL"/>
        </w:rPr>
      </w:pPr>
    </w:p>
    <w:p w14:paraId="2A0A6DA6" w14:textId="77C9018F" w:rsidR="00906C24" w:rsidRPr="008B3E56" w:rsidRDefault="00906C24" w:rsidP="00E553EA">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Uiteindelijk namen </w:t>
      </w:r>
      <w:r w:rsidRPr="008B3E56">
        <w:rPr>
          <w:rFonts w:ascii="Century Gothic" w:eastAsia="Times" w:hAnsi="Century Gothic"/>
          <w:b/>
          <w:sz w:val="20"/>
          <w:szCs w:val="20"/>
          <w:lang w:val="nl-NL"/>
        </w:rPr>
        <w:t>35</w:t>
      </w:r>
      <w:r w:rsidR="00D811FD" w:rsidRPr="008B3E56">
        <w:rPr>
          <w:rFonts w:ascii="Century Gothic" w:eastAsia="Times" w:hAnsi="Century Gothic"/>
          <w:b/>
          <w:sz w:val="20"/>
          <w:szCs w:val="20"/>
          <w:lang w:val="nl-NL"/>
        </w:rPr>
        <w:t>3</w:t>
      </w:r>
      <w:r w:rsidRPr="008B3E56">
        <w:rPr>
          <w:rFonts w:ascii="Century Gothic" w:eastAsia="Times" w:hAnsi="Century Gothic"/>
          <w:b/>
          <w:sz w:val="20"/>
          <w:szCs w:val="20"/>
          <w:lang w:val="nl-NL"/>
        </w:rPr>
        <w:t xml:space="preserve"> wijkbewoners</w:t>
      </w:r>
      <w:r w:rsidRPr="008B3E56">
        <w:rPr>
          <w:rFonts w:ascii="Century Gothic" w:eastAsia="Times" w:hAnsi="Century Gothic"/>
          <w:bCs/>
          <w:sz w:val="20"/>
          <w:szCs w:val="20"/>
          <w:lang w:val="nl-NL"/>
        </w:rPr>
        <w:t xml:space="preserve"> deel aan de bevraging en zij waren </w:t>
      </w:r>
      <w:r w:rsidRPr="008B3E56">
        <w:rPr>
          <w:rFonts w:ascii="Century Gothic" w:eastAsia="Times" w:hAnsi="Century Gothic"/>
          <w:b/>
          <w:sz w:val="20"/>
          <w:szCs w:val="20"/>
          <w:lang w:val="nl-NL"/>
        </w:rPr>
        <w:t>geografisch min of meer evenredig verdeeld over de belangrijkste assen van de wijk</w:t>
      </w:r>
      <w:r w:rsidR="00D811FD" w:rsidRPr="008B3E56">
        <w:rPr>
          <w:rFonts w:ascii="Century Gothic" w:eastAsia="Times" w:hAnsi="Century Gothic"/>
          <w:bCs/>
          <w:sz w:val="20"/>
          <w:szCs w:val="20"/>
          <w:lang w:val="nl-NL"/>
        </w:rPr>
        <w:t xml:space="preserve"> (Wuytsbergen, Ekelstraat en Markgravenstraat)</w:t>
      </w:r>
      <w:r w:rsidRPr="008B3E56">
        <w:rPr>
          <w:rFonts w:ascii="Century Gothic" w:eastAsia="Times" w:hAnsi="Century Gothic"/>
          <w:bCs/>
          <w:sz w:val="20"/>
          <w:szCs w:val="20"/>
          <w:lang w:val="nl-NL"/>
        </w:rPr>
        <w:t xml:space="preserve">. Een overgrote meerderheid is tussen </w:t>
      </w:r>
      <w:r w:rsidRPr="008B3E56">
        <w:rPr>
          <w:rFonts w:ascii="Century Gothic" w:eastAsia="Times" w:hAnsi="Century Gothic"/>
          <w:b/>
          <w:sz w:val="20"/>
          <w:szCs w:val="20"/>
          <w:lang w:val="nl-NL"/>
        </w:rPr>
        <w:t>26 en 65 jaar oud</w:t>
      </w:r>
      <w:r w:rsidRPr="008B3E56">
        <w:rPr>
          <w:rFonts w:ascii="Century Gothic" w:eastAsia="Times" w:hAnsi="Century Gothic"/>
          <w:bCs/>
          <w:sz w:val="20"/>
          <w:szCs w:val="20"/>
          <w:lang w:val="nl-NL"/>
        </w:rPr>
        <w:t xml:space="preserve"> en maakt deel uit van de </w:t>
      </w:r>
      <w:r w:rsidRPr="008B3E56">
        <w:rPr>
          <w:rFonts w:ascii="Century Gothic" w:eastAsia="Times" w:hAnsi="Century Gothic"/>
          <w:b/>
          <w:sz w:val="20"/>
          <w:szCs w:val="20"/>
          <w:lang w:val="nl-NL"/>
        </w:rPr>
        <w:t>actieve bevolking</w:t>
      </w:r>
      <w:r w:rsidRPr="008B3E56">
        <w:rPr>
          <w:rFonts w:ascii="Century Gothic" w:eastAsia="Times" w:hAnsi="Century Gothic"/>
          <w:bCs/>
          <w:sz w:val="20"/>
          <w:szCs w:val="20"/>
          <w:lang w:val="nl-NL"/>
        </w:rPr>
        <w:t xml:space="preserve"> die in de buurt of elders werkt. Iets minder dan de </w:t>
      </w:r>
      <w:r w:rsidRPr="008B3E56">
        <w:rPr>
          <w:rFonts w:ascii="Century Gothic" w:eastAsia="Times" w:hAnsi="Century Gothic"/>
          <w:b/>
          <w:sz w:val="20"/>
          <w:szCs w:val="20"/>
          <w:lang w:val="nl-NL"/>
        </w:rPr>
        <w:t>helft van de deelnemers is daarnaast ook ouder of voogd van een kind onder de 18 jaar</w:t>
      </w:r>
      <w:r w:rsidRPr="008B3E56">
        <w:rPr>
          <w:rFonts w:ascii="Century Gothic" w:eastAsia="Times" w:hAnsi="Century Gothic"/>
          <w:bCs/>
          <w:sz w:val="20"/>
          <w:szCs w:val="20"/>
          <w:lang w:val="nl-NL"/>
        </w:rPr>
        <w:t xml:space="preserve"> en/of krijgt regelmatig kinderen op bezoek die niet de eigen kinderen zijn. Ongeveer een vijfde van de bevraagden is grootouder van een kind onder 18 jaar. </w:t>
      </w:r>
    </w:p>
    <w:p w14:paraId="166AE261" w14:textId="77777777" w:rsidR="00906C24" w:rsidRPr="008B3E56" w:rsidRDefault="00906C24" w:rsidP="00E553EA">
      <w:pPr>
        <w:spacing w:line="312" w:lineRule="auto"/>
        <w:rPr>
          <w:rFonts w:ascii="Century Gothic" w:eastAsia="Times" w:hAnsi="Century Gothic"/>
          <w:bCs/>
          <w:sz w:val="20"/>
          <w:szCs w:val="20"/>
          <w:lang w:val="nl-NL"/>
        </w:rPr>
      </w:pPr>
    </w:p>
    <w:p w14:paraId="672B80F6" w14:textId="1649B5A7" w:rsidR="00906C24" w:rsidRPr="008B3E56" w:rsidRDefault="00906C24" w:rsidP="00906C24">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Wanneer we naar de vervoermiddelenmatrix kijken valt op dat een overgrote meerderheid van de bevraagden in de eerste plaats de </w:t>
      </w:r>
      <w:r w:rsidRPr="008B3E56">
        <w:rPr>
          <w:rFonts w:ascii="Century Gothic" w:eastAsia="Times" w:hAnsi="Century Gothic"/>
          <w:b/>
          <w:sz w:val="20"/>
          <w:szCs w:val="20"/>
          <w:lang w:val="nl-NL"/>
        </w:rPr>
        <w:t>auto</w:t>
      </w:r>
      <w:r w:rsidRPr="008B3E56">
        <w:rPr>
          <w:rFonts w:ascii="Century Gothic" w:eastAsia="Times" w:hAnsi="Century Gothic"/>
          <w:bCs/>
          <w:sz w:val="20"/>
          <w:szCs w:val="20"/>
          <w:lang w:val="nl-NL"/>
        </w:rPr>
        <w:t xml:space="preserve"> gebruikt voor zijn of haar transport. Daarna volgen </w:t>
      </w:r>
      <w:r w:rsidRPr="008B3E56">
        <w:rPr>
          <w:rFonts w:ascii="Century Gothic" w:eastAsia="Times" w:hAnsi="Century Gothic"/>
          <w:b/>
          <w:sz w:val="20"/>
          <w:szCs w:val="20"/>
          <w:lang w:val="nl-NL"/>
        </w:rPr>
        <w:t>de fiets of de e-bike</w:t>
      </w:r>
      <w:r w:rsidRPr="008B3E56">
        <w:rPr>
          <w:rFonts w:ascii="Century Gothic" w:eastAsia="Times" w:hAnsi="Century Gothic"/>
          <w:bCs/>
          <w:sz w:val="20"/>
          <w:szCs w:val="20"/>
          <w:lang w:val="nl-NL"/>
        </w:rPr>
        <w:t xml:space="preserve"> (+-85%)  en ten slotte kunnen we vaststellen dat ongeveer twee derde van de bevraagden zich regelmatig </w:t>
      </w:r>
      <w:r w:rsidRPr="008B3E56">
        <w:rPr>
          <w:rFonts w:ascii="Century Gothic" w:eastAsia="Times" w:hAnsi="Century Gothic"/>
          <w:b/>
          <w:sz w:val="20"/>
          <w:szCs w:val="20"/>
          <w:lang w:val="nl-NL"/>
        </w:rPr>
        <w:t>te voet</w:t>
      </w:r>
      <w:r w:rsidRPr="008B3E56">
        <w:rPr>
          <w:rFonts w:ascii="Century Gothic" w:eastAsia="Times" w:hAnsi="Century Gothic"/>
          <w:bCs/>
          <w:sz w:val="20"/>
          <w:szCs w:val="20"/>
          <w:lang w:val="nl-NL"/>
        </w:rPr>
        <w:t xml:space="preserve"> voortbeweegt. Het valt daarnaast op dat slechts één vierde van de bevraagden het </w:t>
      </w:r>
      <w:r w:rsidRPr="008B3E56">
        <w:rPr>
          <w:rFonts w:ascii="Century Gothic" w:eastAsia="Times" w:hAnsi="Century Gothic"/>
          <w:b/>
          <w:sz w:val="20"/>
          <w:szCs w:val="20"/>
          <w:lang w:val="nl-NL"/>
        </w:rPr>
        <w:t>openbaar vervoer</w:t>
      </w:r>
      <w:r w:rsidRPr="008B3E56">
        <w:rPr>
          <w:rFonts w:ascii="Century Gothic" w:eastAsia="Times" w:hAnsi="Century Gothic"/>
          <w:bCs/>
          <w:sz w:val="20"/>
          <w:szCs w:val="20"/>
          <w:lang w:val="nl-NL"/>
        </w:rPr>
        <w:t xml:space="preserve"> gebruikt. Dit kan te maken hebben met de COVID-19 pandemie maar zelfs dan blijft dit </w:t>
      </w:r>
      <w:r w:rsidR="00D811FD" w:rsidRPr="008B3E56">
        <w:rPr>
          <w:rFonts w:ascii="Century Gothic" w:eastAsia="Times" w:hAnsi="Century Gothic"/>
          <w:bCs/>
          <w:sz w:val="20"/>
          <w:szCs w:val="20"/>
          <w:lang w:val="nl-NL"/>
        </w:rPr>
        <w:t xml:space="preserve">eerder </w:t>
      </w:r>
      <w:r w:rsidRPr="008B3E56">
        <w:rPr>
          <w:rFonts w:ascii="Century Gothic" w:eastAsia="Times" w:hAnsi="Century Gothic"/>
          <w:bCs/>
          <w:sz w:val="20"/>
          <w:szCs w:val="20"/>
          <w:lang w:val="nl-NL"/>
        </w:rPr>
        <w:t xml:space="preserve">beperkt. </w:t>
      </w:r>
    </w:p>
    <w:p w14:paraId="5BB9A3CC" w14:textId="7BCDA6EB" w:rsidR="00906C24" w:rsidRPr="008B3E56" w:rsidRDefault="00906C24" w:rsidP="00906C24">
      <w:pPr>
        <w:spacing w:line="312" w:lineRule="auto"/>
        <w:rPr>
          <w:rFonts w:ascii="Century Gothic" w:eastAsia="Times" w:hAnsi="Century Gothic"/>
          <w:bCs/>
          <w:sz w:val="20"/>
          <w:szCs w:val="20"/>
          <w:lang w:val="nl-NL"/>
        </w:rPr>
      </w:pPr>
    </w:p>
    <w:p w14:paraId="1B896F19" w14:textId="558D0198" w:rsidR="00906C24" w:rsidRPr="008B3E56" w:rsidRDefault="00906C24" w:rsidP="00906C24">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Wanneer we kijken naar de doeleinden van de gebruikte vervoermiddelen, valt meteen op dat </w:t>
      </w:r>
      <w:r w:rsidRPr="008B3E56">
        <w:rPr>
          <w:rFonts w:ascii="Century Gothic" w:eastAsia="Times" w:hAnsi="Century Gothic"/>
          <w:b/>
          <w:sz w:val="20"/>
          <w:szCs w:val="20"/>
          <w:lang w:val="nl-NL"/>
        </w:rPr>
        <w:t>gemotoriseerde voertuigen</w:t>
      </w:r>
      <w:r w:rsidRPr="008B3E56">
        <w:rPr>
          <w:rFonts w:ascii="Century Gothic" w:eastAsia="Times" w:hAnsi="Century Gothic"/>
          <w:bCs/>
          <w:sz w:val="20"/>
          <w:szCs w:val="20"/>
          <w:lang w:val="nl-NL"/>
        </w:rPr>
        <w:t xml:space="preserve"> (auto, motor, brommer of bestelwagen) voornamelijk aangewend worden voor het </w:t>
      </w:r>
      <w:r w:rsidRPr="008B3E56">
        <w:rPr>
          <w:rFonts w:ascii="Century Gothic" w:eastAsia="Times" w:hAnsi="Century Gothic"/>
          <w:b/>
          <w:sz w:val="20"/>
          <w:szCs w:val="20"/>
          <w:lang w:val="nl-NL"/>
        </w:rPr>
        <w:t>woon-werkverkeer</w:t>
      </w:r>
      <w:r w:rsidRPr="008B3E56">
        <w:rPr>
          <w:rFonts w:ascii="Century Gothic" w:eastAsia="Times" w:hAnsi="Century Gothic"/>
          <w:bCs/>
          <w:sz w:val="20"/>
          <w:szCs w:val="20"/>
          <w:lang w:val="nl-NL"/>
        </w:rPr>
        <w:t xml:space="preserve">. Terwijl in de </w:t>
      </w:r>
      <w:r w:rsidRPr="008B3E56">
        <w:rPr>
          <w:rFonts w:ascii="Century Gothic" w:eastAsia="Times" w:hAnsi="Century Gothic"/>
          <w:b/>
          <w:sz w:val="20"/>
          <w:szCs w:val="20"/>
          <w:lang w:val="nl-NL"/>
        </w:rPr>
        <w:t>vrije tijd</w:t>
      </w:r>
      <w:r w:rsidRPr="008B3E56">
        <w:rPr>
          <w:rFonts w:ascii="Century Gothic" w:eastAsia="Times" w:hAnsi="Century Gothic"/>
          <w:bCs/>
          <w:sz w:val="20"/>
          <w:szCs w:val="20"/>
          <w:lang w:val="nl-NL"/>
        </w:rPr>
        <w:t xml:space="preserve"> voornamelijk gekozen wordt voor </w:t>
      </w:r>
      <w:r w:rsidRPr="008B3E56">
        <w:rPr>
          <w:rFonts w:ascii="Century Gothic" w:eastAsia="Times" w:hAnsi="Century Gothic"/>
          <w:b/>
          <w:sz w:val="20"/>
          <w:szCs w:val="20"/>
          <w:lang w:val="nl-NL"/>
        </w:rPr>
        <w:t>actieve alternatieven</w:t>
      </w:r>
      <w:r w:rsidRPr="008B3E56">
        <w:rPr>
          <w:rFonts w:ascii="Century Gothic" w:eastAsia="Times" w:hAnsi="Century Gothic"/>
          <w:bCs/>
          <w:sz w:val="20"/>
          <w:szCs w:val="20"/>
          <w:lang w:val="nl-NL"/>
        </w:rPr>
        <w:t xml:space="preserve"> zoals de fiets/e-bike, </w:t>
      </w:r>
      <w:r w:rsidR="00D811FD" w:rsidRPr="008B3E56">
        <w:rPr>
          <w:rFonts w:ascii="Century Gothic" w:eastAsia="Times" w:hAnsi="Century Gothic"/>
          <w:bCs/>
          <w:sz w:val="20"/>
          <w:szCs w:val="20"/>
          <w:lang w:val="nl-NL"/>
        </w:rPr>
        <w:t xml:space="preserve">het </w:t>
      </w:r>
      <w:r w:rsidRPr="008B3E56">
        <w:rPr>
          <w:rFonts w:ascii="Century Gothic" w:eastAsia="Times" w:hAnsi="Century Gothic"/>
          <w:bCs/>
          <w:sz w:val="20"/>
          <w:szCs w:val="20"/>
          <w:lang w:val="nl-NL"/>
        </w:rPr>
        <w:t>wandelen en de e-step. De verschillende trends herhalen zich steeds in de verschillende straten van de woonwijk (mits voldoende gegevens daarrond aanwezig</w:t>
      </w:r>
      <w:r w:rsidR="00D811FD" w:rsidRPr="008B3E56">
        <w:rPr>
          <w:rFonts w:ascii="Century Gothic" w:eastAsia="Times" w:hAnsi="Century Gothic"/>
          <w:bCs/>
          <w:sz w:val="20"/>
          <w:szCs w:val="20"/>
          <w:lang w:val="nl-NL"/>
        </w:rPr>
        <w:t xml:space="preserve"> zijn</w:t>
      </w:r>
      <w:r w:rsidRPr="008B3E56">
        <w:rPr>
          <w:rFonts w:ascii="Century Gothic" w:eastAsia="Times" w:hAnsi="Century Gothic"/>
          <w:bCs/>
          <w:sz w:val="20"/>
          <w:szCs w:val="20"/>
          <w:lang w:val="nl-NL"/>
        </w:rPr>
        <w:t>).</w:t>
      </w:r>
    </w:p>
    <w:p w14:paraId="0CF9EC84" w14:textId="4ADE9DA0" w:rsidR="00906C24" w:rsidRPr="008B3E56" w:rsidRDefault="00906C24" w:rsidP="00906C24">
      <w:pPr>
        <w:spacing w:line="312" w:lineRule="auto"/>
        <w:rPr>
          <w:rFonts w:ascii="Century Gothic" w:eastAsia="Times" w:hAnsi="Century Gothic"/>
          <w:bCs/>
          <w:sz w:val="20"/>
          <w:szCs w:val="20"/>
          <w:lang w:val="nl-NL"/>
        </w:rPr>
      </w:pPr>
    </w:p>
    <w:p w14:paraId="0E0E1AAF" w14:textId="01DE5FA5" w:rsidR="00906C24" w:rsidRPr="008B3E56" w:rsidRDefault="00906C24" w:rsidP="00E553EA">
      <w:pPr>
        <w:spacing w:line="312" w:lineRule="auto"/>
        <w:rPr>
          <w:rFonts w:ascii="Century Gothic" w:eastAsia="Times" w:hAnsi="Century Gothic"/>
          <w:bCs/>
          <w:sz w:val="20"/>
          <w:szCs w:val="20"/>
          <w:u w:val="single"/>
          <w:lang w:val="nl-NL"/>
        </w:rPr>
      </w:pPr>
      <w:r w:rsidRPr="008B3E56">
        <w:rPr>
          <w:rFonts w:ascii="Century Gothic" w:eastAsia="Times" w:hAnsi="Century Gothic"/>
          <w:bCs/>
          <w:sz w:val="20"/>
          <w:szCs w:val="20"/>
          <w:u w:val="single"/>
          <w:lang w:val="nl-NL"/>
        </w:rPr>
        <w:t>Algemene conclusies rond maatregel</w:t>
      </w:r>
    </w:p>
    <w:p w14:paraId="4B07F703" w14:textId="77777777" w:rsidR="00906C24" w:rsidRPr="008B3E56" w:rsidRDefault="00906C24" w:rsidP="00E553EA">
      <w:pPr>
        <w:spacing w:line="312" w:lineRule="auto"/>
        <w:rPr>
          <w:rFonts w:ascii="Century Gothic" w:eastAsia="Times" w:hAnsi="Century Gothic"/>
          <w:bCs/>
          <w:sz w:val="20"/>
          <w:szCs w:val="20"/>
          <w:u w:val="single"/>
          <w:lang w:val="nl-NL"/>
        </w:rPr>
      </w:pPr>
    </w:p>
    <w:p w14:paraId="7E2B8728" w14:textId="7EB12375" w:rsidR="00D811FD" w:rsidRPr="008B3E56" w:rsidRDefault="00906C24" w:rsidP="00E553EA">
      <w:pPr>
        <w:spacing w:line="312" w:lineRule="auto"/>
        <w:rPr>
          <w:rFonts w:ascii="Century Gothic" w:eastAsia="Times" w:hAnsi="Century Gothic"/>
          <w:bCs/>
          <w:sz w:val="20"/>
          <w:szCs w:val="20"/>
          <w:lang w:val="nl-NL"/>
        </w:rPr>
      </w:pPr>
      <w:r w:rsidRPr="008B3E56">
        <w:rPr>
          <w:rFonts w:ascii="Century Gothic" w:eastAsia="Times" w:hAnsi="Century Gothic"/>
          <w:b/>
          <w:sz w:val="20"/>
          <w:szCs w:val="20"/>
          <w:lang w:val="nl-NL"/>
        </w:rPr>
        <w:t xml:space="preserve">Ongeveer twee derde van de bevraagden geeft aan dat </w:t>
      </w:r>
      <w:r w:rsidR="00D811FD" w:rsidRPr="008B3E56">
        <w:rPr>
          <w:rFonts w:ascii="Century Gothic" w:eastAsia="Times" w:hAnsi="Century Gothic"/>
          <w:b/>
          <w:sz w:val="20"/>
          <w:szCs w:val="20"/>
          <w:lang w:val="nl-NL"/>
        </w:rPr>
        <w:t xml:space="preserve">ze </w:t>
      </w:r>
      <w:r w:rsidRPr="008B3E56">
        <w:rPr>
          <w:rFonts w:ascii="Century Gothic" w:eastAsia="Times" w:hAnsi="Century Gothic"/>
          <w:b/>
          <w:sz w:val="20"/>
          <w:szCs w:val="20"/>
          <w:lang w:val="nl-NL"/>
        </w:rPr>
        <w:t xml:space="preserve">de maatregel met ANPR-camera’s een goede maatregel </w:t>
      </w:r>
      <w:r w:rsidR="00D811FD" w:rsidRPr="008B3E56">
        <w:rPr>
          <w:rFonts w:ascii="Century Gothic" w:eastAsia="Times" w:hAnsi="Century Gothic"/>
          <w:b/>
          <w:sz w:val="20"/>
          <w:szCs w:val="20"/>
          <w:lang w:val="nl-NL"/>
        </w:rPr>
        <w:t>vinden</w:t>
      </w:r>
      <w:r w:rsidRPr="008B3E56">
        <w:rPr>
          <w:rFonts w:ascii="Century Gothic" w:eastAsia="Times" w:hAnsi="Century Gothic"/>
          <w:b/>
          <w:sz w:val="20"/>
          <w:szCs w:val="20"/>
          <w:lang w:val="nl-NL"/>
        </w:rPr>
        <w:t>.</w:t>
      </w:r>
      <w:r w:rsidR="00D811FD" w:rsidRPr="008B3E56">
        <w:rPr>
          <w:rFonts w:ascii="Century Gothic" w:eastAsia="Times" w:hAnsi="Century Gothic"/>
          <w:bCs/>
          <w:sz w:val="20"/>
          <w:szCs w:val="20"/>
          <w:lang w:val="nl-NL"/>
        </w:rPr>
        <w:t xml:space="preserve"> Iets meer dan de helft vindt daarnaast dat de voordelen van de maatregel zwaarder doorwegen dan de nadelen ervan. </w:t>
      </w:r>
    </w:p>
    <w:p w14:paraId="451F99FD" w14:textId="686356A6" w:rsidR="00906C24" w:rsidRPr="008B3E56" w:rsidRDefault="00906C24" w:rsidP="00E553EA">
      <w:pPr>
        <w:spacing w:line="312" w:lineRule="auto"/>
        <w:rPr>
          <w:rFonts w:ascii="Century Gothic" w:eastAsia="Times" w:hAnsi="Century Gothic"/>
          <w:bCs/>
          <w:sz w:val="20"/>
          <w:szCs w:val="20"/>
          <w:lang w:val="nl-NL"/>
        </w:rPr>
      </w:pPr>
    </w:p>
    <w:p w14:paraId="363346D0" w14:textId="5949C0B6" w:rsidR="00906C24" w:rsidRPr="008B3E56" w:rsidRDefault="00906C24" w:rsidP="00E553EA">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Aan de hand van de open vragen aan het einde van de bevraging kwamen </w:t>
      </w:r>
      <w:r w:rsidRPr="008B3E56">
        <w:rPr>
          <w:rFonts w:ascii="Century Gothic" w:eastAsia="Times" w:hAnsi="Century Gothic"/>
          <w:b/>
          <w:sz w:val="20"/>
          <w:szCs w:val="20"/>
          <w:lang w:val="nl-NL"/>
        </w:rPr>
        <w:t>enkele duidelijke issues</w:t>
      </w:r>
      <w:r w:rsidRPr="008B3E56">
        <w:rPr>
          <w:rFonts w:ascii="Century Gothic" w:eastAsia="Times" w:hAnsi="Century Gothic"/>
          <w:bCs/>
          <w:sz w:val="20"/>
          <w:szCs w:val="20"/>
          <w:lang w:val="nl-NL"/>
        </w:rPr>
        <w:t xml:space="preserve"> naar voren. Daaronder verstaan we de boetes </w:t>
      </w:r>
      <w:r w:rsidR="00D811FD" w:rsidRPr="008B3E56">
        <w:rPr>
          <w:rFonts w:ascii="Century Gothic" w:eastAsia="Times" w:hAnsi="Century Gothic"/>
          <w:bCs/>
          <w:sz w:val="20"/>
          <w:szCs w:val="20"/>
          <w:lang w:val="nl-NL"/>
        </w:rPr>
        <w:t xml:space="preserve">voor </w:t>
      </w:r>
      <w:r w:rsidRPr="008B3E56">
        <w:rPr>
          <w:rFonts w:ascii="Century Gothic" w:eastAsia="Times" w:hAnsi="Century Gothic"/>
          <w:bCs/>
          <w:sz w:val="20"/>
          <w:szCs w:val="20"/>
          <w:lang w:val="nl-NL"/>
        </w:rPr>
        <w:t xml:space="preserve">het lokale verkeer, de weigerachtigheid tegenover de proefopstelling met groene verkeersfilter, het algemeen onderhoud van de straten en haar fiets- en voetpaden, het weren van zwaar verkeer, de verschuiving van het probleem van sluipverkeer naar de omliggende straten en de problemen die de huidige bloembakken met zich mee brengen (onveiligheid). Daarnaast dient de stad rekening te houden met toekomstige infrastructuurwerken die ook een zekere invloed kunnen uitoefenen op het verkeer in de wijk. </w:t>
      </w:r>
    </w:p>
    <w:p w14:paraId="256C0C3B" w14:textId="77777777" w:rsidR="00906C24" w:rsidRPr="008B3E56" w:rsidRDefault="00906C24" w:rsidP="00E553EA">
      <w:pPr>
        <w:spacing w:line="312" w:lineRule="auto"/>
        <w:rPr>
          <w:rFonts w:ascii="Century Gothic" w:eastAsia="Times" w:hAnsi="Century Gothic"/>
          <w:bCs/>
          <w:sz w:val="20"/>
          <w:szCs w:val="20"/>
          <w:lang w:val="nl-NL"/>
        </w:rPr>
      </w:pPr>
    </w:p>
    <w:p w14:paraId="4059D2FE" w14:textId="27B9AD66" w:rsidR="00D811FD" w:rsidRPr="008B3E56" w:rsidRDefault="00906C24" w:rsidP="00E553EA">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Om de </w:t>
      </w:r>
      <w:r w:rsidRPr="008B3E56">
        <w:rPr>
          <w:rFonts w:ascii="Century Gothic" w:eastAsia="Times" w:hAnsi="Century Gothic"/>
          <w:b/>
          <w:sz w:val="20"/>
          <w:szCs w:val="20"/>
          <w:lang w:val="nl-NL"/>
        </w:rPr>
        <w:t>verkeersveiligheid voor actieve vervoermiddelen</w:t>
      </w:r>
      <w:r w:rsidRPr="008B3E56">
        <w:rPr>
          <w:rFonts w:ascii="Century Gothic" w:eastAsia="Times" w:hAnsi="Century Gothic"/>
          <w:bCs/>
          <w:sz w:val="20"/>
          <w:szCs w:val="20"/>
          <w:lang w:val="nl-NL"/>
        </w:rPr>
        <w:t xml:space="preserve"> (fietsers, wandelaars etc.) te verbeteren brachten de deelnemers verschillende suggesties aan: bredere en gescheiden voet- en fietspaden, invoering van fietsstraten, veilige zebrapaden en oversteekplaatsen; en </w:t>
      </w:r>
      <w:r w:rsidRPr="008B3E56">
        <w:rPr>
          <w:rFonts w:ascii="Century Gothic" w:eastAsia="Times" w:hAnsi="Century Gothic"/>
          <w:bCs/>
          <w:sz w:val="20"/>
          <w:szCs w:val="20"/>
          <w:lang w:val="nl-NL"/>
        </w:rPr>
        <w:lastRenderedPageBreak/>
        <w:t xml:space="preserve">de invoering van een nieuwe trage weg. </w:t>
      </w:r>
      <w:r w:rsidRPr="008B3E56">
        <w:rPr>
          <w:rFonts w:ascii="Century Gothic" w:eastAsia="Times" w:hAnsi="Century Gothic"/>
          <w:b/>
          <w:sz w:val="20"/>
          <w:szCs w:val="20"/>
          <w:lang w:val="nl-NL"/>
        </w:rPr>
        <w:t>Voor automobilisten</w:t>
      </w:r>
      <w:r w:rsidR="00D811FD" w:rsidRPr="008B3E56">
        <w:rPr>
          <w:rFonts w:ascii="Century Gothic" w:eastAsia="Times" w:hAnsi="Century Gothic"/>
          <w:bCs/>
          <w:sz w:val="20"/>
          <w:szCs w:val="20"/>
          <w:lang w:val="nl-NL"/>
        </w:rPr>
        <w:t xml:space="preserve"> (en bij uitbreiding alle andere gemotoriseerd verkeer)</w:t>
      </w:r>
      <w:r w:rsidRPr="008B3E56">
        <w:rPr>
          <w:rFonts w:ascii="Century Gothic" w:eastAsia="Times" w:hAnsi="Century Gothic"/>
          <w:bCs/>
          <w:sz w:val="20"/>
          <w:szCs w:val="20"/>
          <w:lang w:val="nl-NL"/>
        </w:rPr>
        <w:t xml:space="preserve"> gaat het voornamelijk om het optimaliseren van de huidige kruispunten en ronde punten; meer signalisatie rond voorrang of het gebruik van verkeersspiegels; verschillende snelheid beperkende maatregelen (zone 30; verhoogde verkeersdrempels; controle op snelheid (trajectcontrole of (manuele) flitscamera’s); en de optimalisatie van de spoorwegovergangen door ondertunneling of een betere afstelling van de lichten tegenover de aankomende treinen. </w:t>
      </w:r>
    </w:p>
    <w:p w14:paraId="0CA8D311" w14:textId="77777777" w:rsidR="00D811FD" w:rsidRPr="008B3E56" w:rsidRDefault="00D811FD" w:rsidP="00E553EA">
      <w:pPr>
        <w:spacing w:line="312" w:lineRule="auto"/>
        <w:rPr>
          <w:rFonts w:ascii="Century Gothic" w:eastAsia="Times" w:hAnsi="Century Gothic"/>
          <w:bCs/>
          <w:sz w:val="20"/>
          <w:szCs w:val="20"/>
          <w:lang w:val="nl-NL"/>
        </w:rPr>
      </w:pPr>
    </w:p>
    <w:p w14:paraId="4A3BDD78" w14:textId="31E539A1" w:rsidR="00906C24" w:rsidRPr="008B3E56" w:rsidRDefault="00906C24" w:rsidP="00E553EA">
      <w:pPr>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Daarnaast geeft de bevraging ook aan dat het </w:t>
      </w:r>
      <w:r w:rsidRPr="008B3E56">
        <w:rPr>
          <w:rFonts w:ascii="Century Gothic" w:eastAsia="Times" w:hAnsi="Century Gothic"/>
          <w:b/>
          <w:sz w:val="20"/>
          <w:szCs w:val="20"/>
          <w:lang w:val="nl-NL"/>
        </w:rPr>
        <w:t>parkeren in de wijk</w:t>
      </w:r>
      <w:r w:rsidRPr="008B3E56">
        <w:rPr>
          <w:rFonts w:ascii="Century Gothic" w:eastAsia="Times" w:hAnsi="Century Gothic"/>
          <w:bCs/>
          <w:sz w:val="20"/>
          <w:szCs w:val="20"/>
          <w:lang w:val="nl-NL"/>
        </w:rPr>
        <w:t xml:space="preserve"> aangepakt kan worden door het gebruik van bewonerskaarten en parkeerschijven, en dat door onderbrekingen van de parkeerplaatsen kruismogelijkheden voor auto’s kunnen voorzien worden. Verder wordt aangegeven dat </w:t>
      </w:r>
      <w:r w:rsidRPr="008B3E56">
        <w:rPr>
          <w:rFonts w:ascii="Century Gothic" w:eastAsia="Times" w:hAnsi="Century Gothic"/>
          <w:b/>
          <w:sz w:val="20"/>
          <w:szCs w:val="20"/>
          <w:lang w:val="nl-NL"/>
        </w:rPr>
        <w:t>zwaar verkeer nog meer geweerd</w:t>
      </w:r>
      <w:r w:rsidRPr="008B3E56">
        <w:rPr>
          <w:rFonts w:ascii="Century Gothic" w:eastAsia="Times" w:hAnsi="Century Gothic"/>
          <w:bCs/>
          <w:sz w:val="20"/>
          <w:szCs w:val="20"/>
          <w:lang w:val="nl-NL"/>
        </w:rPr>
        <w:t xml:space="preserve"> moet worden (signalisatie verbod 3,5ton), met controles hierop. Voor het weren van sluipverkeer komt ook een issue, extern aan de wijk, naar boven, nl. de </w:t>
      </w:r>
      <w:r w:rsidRPr="008B3E56">
        <w:rPr>
          <w:rFonts w:ascii="Century Gothic" w:eastAsia="Times" w:hAnsi="Century Gothic"/>
          <w:b/>
          <w:sz w:val="20"/>
          <w:szCs w:val="20"/>
          <w:lang w:val="nl-NL"/>
        </w:rPr>
        <w:t>doorstroming op de ring van Herentals</w:t>
      </w:r>
      <w:r w:rsidRPr="008B3E56">
        <w:rPr>
          <w:rFonts w:ascii="Century Gothic" w:eastAsia="Times" w:hAnsi="Century Gothic"/>
          <w:bCs/>
          <w:sz w:val="20"/>
          <w:szCs w:val="20"/>
          <w:lang w:val="nl-NL"/>
        </w:rPr>
        <w:t xml:space="preserve">. Verschillende bevraagden geven aan dat de doorstroming hier beter kan en moet, met als suggesties: </w:t>
      </w:r>
      <w:r w:rsidR="00D811FD" w:rsidRPr="008B3E56">
        <w:rPr>
          <w:rFonts w:ascii="Century Gothic" w:eastAsia="Times" w:hAnsi="Century Gothic"/>
          <w:bCs/>
          <w:sz w:val="20"/>
          <w:szCs w:val="20"/>
          <w:lang w:val="nl-NL"/>
        </w:rPr>
        <w:t xml:space="preserve">werken met een </w:t>
      </w:r>
      <w:r w:rsidRPr="008B3E56">
        <w:rPr>
          <w:rFonts w:ascii="Century Gothic" w:eastAsia="Times" w:hAnsi="Century Gothic"/>
          <w:bCs/>
          <w:sz w:val="20"/>
          <w:szCs w:val="20"/>
          <w:lang w:val="nl-NL"/>
        </w:rPr>
        <w:t xml:space="preserve">groene golf, het rondmaken van de ring en het voorzien van twee rijbanen. </w:t>
      </w:r>
    </w:p>
    <w:p w14:paraId="3AE14CCB" w14:textId="77777777" w:rsidR="00906C24" w:rsidRPr="008B3E56" w:rsidRDefault="00906C24" w:rsidP="00E553EA">
      <w:pPr>
        <w:spacing w:line="312" w:lineRule="auto"/>
        <w:rPr>
          <w:rFonts w:ascii="Century Gothic" w:eastAsia="Times" w:hAnsi="Century Gothic"/>
          <w:bCs/>
          <w:sz w:val="20"/>
          <w:szCs w:val="20"/>
          <w:lang w:val="nl-NL"/>
        </w:rPr>
      </w:pPr>
    </w:p>
    <w:p w14:paraId="6ED2D6BD" w14:textId="7CEF7BB9" w:rsidR="00906C24" w:rsidRPr="008B3E56" w:rsidRDefault="00906C24" w:rsidP="00E553EA">
      <w:pPr>
        <w:spacing w:line="312" w:lineRule="auto"/>
        <w:rPr>
          <w:rFonts w:ascii="Century Gothic" w:eastAsia="Times" w:hAnsi="Century Gothic"/>
          <w:bCs/>
          <w:sz w:val="20"/>
          <w:szCs w:val="20"/>
          <w:u w:val="single"/>
          <w:lang w:val="nl-NL"/>
        </w:rPr>
      </w:pPr>
      <w:r w:rsidRPr="008B3E56">
        <w:rPr>
          <w:rFonts w:ascii="Century Gothic" w:eastAsia="Times" w:hAnsi="Century Gothic"/>
          <w:bCs/>
          <w:sz w:val="20"/>
          <w:szCs w:val="20"/>
          <w:u w:val="single"/>
          <w:lang w:val="nl-NL"/>
        </w:rPr>
        <w:t>De subjectieve criteria</w:t>
      </w:r>
    </w:p>
    <w:p w14:paraId="0A6A65A4" w14:textId="7035A8CB" w:rsidR="00906C24" w:rsidRPr="008B3E56" w:rsidRDefault="00906C24" w:rsidP="00906C24">
      <w:pPr>
        <w:pStyle w:val="Lijstalinea"/>
        <w:numPr>
          <w:ilvl w:val="0"/>
          <w:numId w:val="17"/>
        </w:numPr>
        <w:spacing w:line="312" w:lineRule="auto"/>
        <w:rPr>
          <w:rFonts w:ascii="Century Gothic" w:eastAsia="Times" w:hAnsi="Century Gothic"/>
          <w:b/>
          <w:sz w:val="20"/>
          <w:szCs w:val="20"/>
          <w:lang w:val="nl-NL"/>
        </w:rPr>
      </w:pPr>
      <w:r w:rsidRPr="008B3E56">
        <w:rPr>
          <w:rFonts w:ascii="Century Gothic" w:eastAsia="Times" w:hAnsi="Century Gothic"/>
          <w:b/>
          <w:sz w:val="20"/>
          <w:szCs w:val="20"/>
          <w:lang w:val="nl-NL"/>
        </w:rPr>
        <w:t>Verkeersleefbaarheid</w:t>
      </w:r>
    </w:p>
    <w:p w14:paraId="12EAD318" w14:textId="6077206F" w:rsidR="00906C24" w:rsidRPr="008B3E56" w:rsidRDefault="00906C24" w:rsidP="00906C24">
      <w:pPr>
        <w:pStyle w:val="Lijstalinea"/>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De bevraagden ondervinden </w:t>
      </w:r>
      <w:r w:rsidRPr="008B3E56">
        <w:rPr>
          <w:rFonts w:ascii="Century Gothic" w:eastAsia="Times" w:hAnsi="Century Gothic"/>
          <w:b/>
          <w:sz w:val="20"/>
          <w:szCs w:val="20"/>
          <w:lang w:val="nl-NL"/>
        </w:rPr>
        <w:t>positieve effecten</w:t>
      </w:r>
      <w:r w:rsidRPr="008B3E56">
        <w:rPr>
          <w:rFonts w:ascii="Century Gothic" w:eastAsia="Times" w:hAnsi="Century Gothic"/>
          <w:bCs/>
          <w:sz w:val="20"/>
          <w:szCs w:val="20"/>
          <w:lang w:val="nl-NL"/>
        </w:rPr>
        <w:t xml:space="preserve"> dankzij de maatregel met ANPR-camera’s op het vlak van </w:t>
      </w:r>
      <w:r w:rsidRPr="008B3E56">
        <w:rPr>
          <w:rFonts w:ascii="Century Gothic" w:eastAsia="Times" w:hAnsi="Century Gothic"/>
          <w:b/>
          <w:sz w:val="20"/>
          <w:szCs w:val="20"/>
          <w:lang w:val="nl-NL"/>
        </w:rPr>
        <w:t>geluidsoverlast, een betere nachtrust en tijdens het fietsen</w:t>
      </w:r>
      <w:r w:rsidRPr="008B3E56">
        <w:rPr>
          <w:rFonts w:ascii="Century Gothic" w:eastAsia="Times" w:hAnsi="Century Gothic"/>
          <w:bCs/>
          <w:sz w:val="20"/>
          <w:szCs w:val="20"/>
          <w:lang w:val="nl-NL"/>
        </w:rPr>
        <w:t xml:space="preserve"> (zowel </w:t>
      </w:r>
      <w:r w:rsidR="00D811FD" w:rsidRPr="008B3E56">
        <w:rPr>
          <w:rFonts w:ascii="Century Gothic" w:eastAsia="Times" w:hAnsi="Century Gothic"/>
          <w:bCs/>
          <w:sz w:val="20"/>
          <w:szCs w:val="20"/>
          <w:lang w:val="nl-NL"/>
        </w:rPr>
        <w:t xml:space="preserve">bij het </w:t>
      </w:r>
      <w:r w:rsidRPr="008B3E56">
        <w:rPr>
          <w:rFonts w:ascii="Century Gothic" w:eastAsia="Times" w:hAnsi="Century Gothic"/>
          <w:bCs/>
          <w:sz w:val="20"/>
          <w:szCs w:val="20"/>
          <w:lang w:val="nl-NL"/>
        </w:rPr>
        <w:t xml:space="preserve">communiceren als </w:t>
      </w:r>
      <w:r w:rsidR="00D811FD" w:rsidRPr="008B3E56">
        <w:rPr>
          <w:rFonts w:ascii="Century Gothic" w:eastAsia="Times" w:hAnsi="Century Gothic"/>
          <w:bCs/>
          <w:sz w:val="20"/>
          <w:szCs w:val="20"/>
          <w:lang w:val="nl-NL"/>
        </w:rPr>
        <w:t xml:space="preserve">bij een </w:t>
      </w:r>
      <w:r w:rsidRPr="008B3E56">
        <w:rPr>
          <w:rFonts w:ascii="Century Gothic" w:eastAsia="Times" w:hAnsi="Century Gothic"/>
          <w:bCs/>
          <w:sz w:val="20"/>
          <w:szCs w:val="20"/>
          <w:lang w:val="nl-NL"/>
        </w:rPr>
        <w:t xml:space="preserve">comfortabeler gevoel). Wat </w:t>
      </w:r>
      <w:r w:rsidRPr="008B3E56">
        <w:rPr>
          <w:rFonts w:ascii="Century Gothic" w:eastAsia="Times" w:hAnsi="Century Gothic"/>
          <w:b/>
          <w:sz w:val="20"/>
          <w:szCs w:val="20"/>
          <w:lang w:val="nl-NL"/>
        </w:rPr>
        <w:t>geurhinder</w:t>
      </w:r>
      <w:r w:rsidRPr="008B3E56">
        <w:rPr>
          <w:rFonts w:ascii="Century Gothic" w:eastAsia="Times" w:hAnsi="Century Gothic"/>
          <w:bCs/>
          <w:sz w:val="20"/>
          <w:szCs w:val="20"/>
          <w:lang w:val="nl-NL"/>
        </w:rPr>
        <w:t xml:space="preserve">, </w:t>
      </w:r>
      <w:r w:rsidRPr="008B3E56">
        <w:rPr>
          <w:rFonts w:ascii="Century Gothic" w:eastAsia="Times" w:hAnsi="Century Gothic"/>
          <w:b/>
          <w:sz w:val="20"/>
          <w:szCs w:val="20"/>
          <w:lang w:val="nl-NL"/>
        </w:rPr>
        <w:t>trillingen</w:t>
      </w:r>
      <w:r w:rsidRPr="008B3E56">
        <w:rPr>
          <w:rFonts w:ascii="Century Gothic" w:eastAsia="Times" w:hAnsi="Century Gothic"/>
          <w:bCs/>
          <w:sz w:val="20"/>
          <w:szCs w:val="20"/>
          <w:lang w:val="nl-NL"/>
        </w:rPr>
        <w:t xml:space="preserve">, </w:t>
      </w:r>
      <w:r w:rsidRPr="008B3E56">
        <w:rPr>
          <w:rFonts w:ascii="Century Gothic" w:eastAsia="Times" w:hAnsi="Century Gothic"/>
          <w:b/>
          <w:sz w:val="20"/>
          <w:szCs w:val="20"/>
          <w:lang w:val="nl-NL"/>
        </w:rPr>
        <w:t>netheid</w:t>
      </w:r>
      <w:r w:rsidRPr="008B3E56">
        <w:rPr>
          <w:rFonts w:ascii="Century Gothic" w:eastAsia="Times" w:hAnsi="Century Gothic"/>
          <w:bCs/>
          <w:sz w:val="20"/>
          <w:szCs w:val="20"/>
          <w:lang w:val="nl-NL"/>
        </w:rPr>
        <w:t xml:space="preserve">, </w:t>
      </w:r>
      <w:r w:rsidRPr="008B3E56">
        <w:rPr>
          <w:rFonts w:ascii="Century Gothic" w:eastAsia="Times" w:hAnsi="Century Gothic"/>
          <w:b/>
          <w:sz w:val="20"/>
          <w:szCs w:val="20"/>
          <w:lang w:val="nl-NL"/>
        </w:rPr>
        <w:t>sociaal</w:t>
      </w:r>
      <w:r w:rsidRPr="008B3E56">
        <w:rPr>
          <w:rFonts w:ascii="Century Gothic" w:eastAsia="Times" w:hAnsi="Century Gothic"/>
          <w:bCs/>
          <w:sz w:val="20"/>
          <w:szCs w:val="20"/>
          <w:lang w:val="nl-NL"/>
        </w:rPr>
        <w:t xml:space="preserve"> </w:t>
      </w:r>
      <w:r w:rsidRPr="008B3E56">
        <w:rPr>
          <w:rFonts w:ascii="Century Gothic" w:eastAsia="Times" w:hAnsi="Century Gothic"/>
          <w:b/>
          <w:sz w:val="20"/>
          <w:szCs w:val="20"/>
          <w:lang w:val="nl-NL"/>
        </w:rPr>
        <w:t>contact</w:t>
      </w:r>
      <w:r w:rsidRPr="008B3E56">
        <w:rPr>
          <w:rFonts w:ascii="Century Gothic" w:eastAsia="Times" w:hAnsi="Century Gothic"/>
          <w:bCs/>
          <w:sz w:val="20"/>
          <w:szCs w:val="20"/>
          <w:lang w:val="nl-NL"/>
        </w:rPr>
        <w:t xml:space="preserve"> en spelende </w:t>
      </w:r>
      <w:r w:rsidRPr="008B3E56">
        <w:rPr>
          <w:rFonts w:ascii="Century Gothic" w:eastAsia="Times" w:hAnsi="Century Gothic"/>
          <w:b/>
          <w:sz w:val="20"/>
          <w:szCs w:val="20"/>
          <w:lang w:val="nl-NL"/>
        </w:rPr>
        <w:t>kinderen</w:t>
      </w:r>
      <w:r w:rsidRPr="008B3E56">
        <w:rPr>
          <w:rFonts w:ascii="Century Gothic" w:eastAsia="Times" w:hAnsi="Century Gothic"/>
          <w:bCs/>
          <w:sz w:val="20"/>
          <w:szCs w:val="20"/>
          <w:lang w:val="nl-NL"/>
        </w:rPr>
        <w:t xml:space="preserve"> </w:t>
      </w:r>
      <w:r w:rsidRPr="008B3E56">
        <w:rPr>
          <w:rFonts w:ascii="Century Gothic" w:eastAsia="Times" w:hAnsi="Century Gothic"/>
          <w:b/>
          <w:sz w:val="20"/>
          <w:szCs w:val="20"/>
          <w:lang w:val="nl-NL"/>
        </w:rPr>
        <w:t>buiten</w:t>
      </w:r>
      <w:r w:rsidRPr="008B3E56">
        <w:rPr>
          <w:rFonts w:ascii="Century Gothic" w:eastAsia="Times" w:hAnsi="Century Gothic"/>
          <w:bCs/>
          <w:sz w:val="20"/>
          <w:szCs w:val="20"/>
          <w:lang w:val="nl-NL"/>
        </w:rPr>
        <w:t xml:space="preserve"> betreft, ervaren de bevraagden </w:t>
      </w:r>
      <w:r w:rsidRPr="008B3E56">
        <w:rPr>
          <w:rFonts w:ascii="Century Gothic" w:eastAsia="Times" w:hAnsi="Century Gothic"/>
          <w:b/>
          <w:sz w:val="20"/>
          <w:szCs w:val="20"/>
          <w:lang w:val="nl-NL"/>
        </w:rPr>
        <w:t>weinig tot geen verandering</w:t>
      </w:r>
      <w:r w:rsidRPr="008B3E56">
        <w:rPr>
          <w:rFonts w:ascii="Century Gothic" w:eastAsia="Times" w:hAnsi="Century Gothic"/>
          <w:bCs/>
          <w:sz w:val="20"/>
          <w:szCs w:val="20"/>
          <w:lang w:val="nl-NL"/>
        </w:rPr>
        <w:t xml:space="preserve">. </w:t>
      </w:r>
    </w:p>
    <w:p w14:paraId="2AFE9E16" w14:textId="77777777" w:rsidR="00906C24" w:rsidRPr="008B3E56" w:rsidRDefault="00906C24" w:rsidP="00906C24">
      <w:pPr>
        <w:pStyle w:val="Lijstalinea"/>
        <w:spacing w:line="312" w:lineRule="auto"/>
        <w:rPr>
          <w:rFonts w:ascii="Century Gothic" w:eastAsia="Times" w:hAnsi="Century Gothic"/>
          <w:bCs/>
          <w:sz w:val="20"/>
          <w:szCs w:val="20"/>
          <w:lang w:val="nl-NL"/>
        </w:rPr>
      </w:pPr>
    </w:p>
    <w:p w14:paraId="343F03DF" w14:textId="15B81A8D" w:rsidR="00906C24" w:rsidRPr="008B3E56" w:rsidRDefault="00906C24" w:rsidP="00906C24">
      <w:pPr>
        <w:pStyle w:val="Lijstalinea"/>
        <w:numPr>
          <w:ilvl w:val="0"/>
          <w:numId w:val="17"/>
        </w:numPr>
        <w:spacing w:line="312" w:lineRule="auto"/>
        <w:rPr>
          <w:rFonts w:ascii="Century Gothic" w:eastAsia="Times" w:hAnsi="Century Gothic"/>
          <w:b/>
          <w:sz w:val="20"/>
          <w:szCs w:val="20"/>
          <w:lang w:val="nl-NL"/>
        </w:rPr>
      </w:pPr>
      <w:r w:rsidRPr="008B3E56">
        <w:rPr>
          <w:rFonts w:ascii="Century Gothic" w:eastAsia="Times" w:hAnsi="Century Gothic"/>
          <w:b/>
          <w:sz w:val="20"/>
          <w:szCs w:val="20"/>
          <w:lang w:val="nl-NL"/>
        </w:rPr>
        <w:t>Verkeersveiligheid</w:t>
      </w:r>
    </w:p>
    <w:p w14:paraId="52DF54A2" w14:textId="49288D89" w:rsidR="00906C24" w:rsidRPr="008B3E56" w:rsidRDefault="00906C24" w:rsidP="00906C24">
      <w:pPr>
        <w:spacing w:line="312" w:lineRule="auto"/>
        <w:ind w:left="720"/>
        <w:rPr>
          <w:rFonts w:ascii="Century Gothic" w:eastAsia="Times" w:hAnsi="Century Gothic"/>
          <w:b/>
          <w:sz w:val="20"/>
          <w:szCs w:val="20"/>
          <w:lang w:val="nl-NL"/>
        </w:rPr>
      </w:pPr>
      <w:r w:rsidRPr="008B3E56">
        <w:rPr>
          <w:rFonts w:ascii="Century Gothic" w:eastAsia="Times" w:hAnsi="Century Gothic"/>
          <w:bCs/>
          <w:sz w:val="20"/>
          <w:szCs w:val="20"/>
          <w:lang w:val="nl-NL"/>
        </w:rPr>
        <w:t xml:space="preserve">Uit de bevraging komt duidelijk naar voren dat er </w:t>
      </w:r>
      <w:r w:rsidRPr="008B3E56">
        <w:rPr>
          <w:rFonts w:ascii="Century Gothic" w:eastAsia="Times" w:hAnsi="Century Gothic"/>
          <w:b/>
          <w:sz w:val="20"/>
          <w:szCs w:val="20"/>
          <w:lang w:val="nl-NL"/>
        </w:rPr>
        <w:t>minder gemotoriseerd verkeer</w:t>
      </w:r>
      <w:r w:rsidRPr="008B3E56">
        <w:rPr>
          <w:rFonts w:ascii="Century Gothic" w:eastAsia="Times" w:hAnsi="Century Gothic"/>
          <w:bCs/>
          <w:sz w:val="20"/>
          <w:szCs w:val="20"/>
          <w:lang w:val="nl-NL"/>
        </w:rPr>
        <w:t xml:space="preserve"> wordt ervaren in de wijk. Maar ondanks die vermindering </w:t>
      </w:r>
      <w:r w:rsidR="00837853" w:rsidRPr="008B3E56">
        <w:rPr>
          <w:rFonts w:ascii="Century Gothic" w:eastAsia="Times" w:hAnsi="Century Gothic"/>
          <w:bCs/>
          <w:sz w:val="20"/>
          <w:szCs w:val="20"/>
          <w:lang w:val="nl-NL"/>
        </w:rPr>
        <w:t xml:space="preserve">lijkt </w:t>
      </w:r>
      <w:r w:rsidRPr="008B3E56">
        <w:rPr>
          <w:rFonts w:ascii="Century Gothic" w:eastAsia="Times" w:hAnsi="Century Gothic"/>
          <w:bCs/>
          <w:sz w:val="20"/>
          <w:szCs w:val="20"/>
          <w:lang w:val="nl-NL"/>
        </w:rPr>
        <w:t xml:space="preserve">dit gemotoriseerde </w:t>
      </w:r>
      <w:r w:rsidRPr="008B3E56">
        <w:rPr>
          <w:rFonts w:ascii="Century Gothic" w:eastAsia="Times" w:hAnsi="Century Gothic"/>
          <w:b/>
          <w:sz w:val="20"/>
          <w:szCs w:val="20"/>
          <w:lang w:val="nl-NL"/>
        </w:rPr>
        <w:t xml:space="preserve">verkeer niet </w:t>
      </w:r>
      <w:r w:rsidR="00D811FD" w:rsidRPr="008B3E56">
        <w:rPr>
          <w:rFonts w:ascii="Century Gothic" w:eastAsia="Times" w:hAnsi="Century Gothic"/>
          <w:b/>
          <w:sz w:val="20"/>
          <w:szCs w:val="20"/>
          <w:lang w:val="nl-NL"/>
        </w:rPr>
        <w:t xml:space="preserve">per se </w:t>
      </w:r>
      <w:r w:rsidRPr="008B3E56">
        <w:rPr>
          <w:rFonts w:ascii="Century Gothic" w:eastAsia="Times" w:hAnsi="Century Gothic"/>
          <w:b/>
          <w:sz w:val="20"/>
          <w:szCs w:val="20"/>
          <w:lang w:val="nl-NL"/>
        </w:rPr>
        <w:t>trager</w:t>
      </w:r>
      <w:r w:rsidR="00837853" w:rsidRPr="008B3E56">
        <w:rPr>
          <w:rFonts w:ascii="Century Gothic" w:eastAsia="Times" w:hAnsi="Century Gothic"/>
          <w:bCs/>
          <w:sz w:val="20"/>
          <w:szCs w:val="20"/>
          <w:lang w:val="nl-NL"/>
        </w:rPr>
        <w:t xml:space="preserve"> te </w:t>
      </w:r>
      <w:r w:rsidR="00D811FD" w:rsidRPr="008B3E56">
        <w:rPr>
          <w:rFonts w:ascii="Century Gothic" w:eastAsia="Times" w:hAnsi="Century Gothic"/>
          <w:bCs/>
          <w:sz w:val="20"/>
          <w:szCs w:val="20"/>
          <w:lang w:val="nl-NL"/>
        </w:rPr>
        <w:t xml:space="preserve">rijden. Uit de open vragen komen ook verschillende malen suggesties tot snelheid beperkende maatregelen naar voren wat toch op een probleem zou kunnen wijzen. </w:t>
      </w:r>
      <w:r w:rsidRPr="008B3E56">
        <w:rPr>
          <w:rFonts w:ascii="Century Gothic" w:eastAsia="Times" w:hAnsi="Century Gothic"/>
          <w:bCs/>
          <w:sz w:val="20"/>
          <w:szCs w:val="20"/>
          <w:lang w:val="nl-NL"/>
        </w:rPr>
        <w:t xml:space="preserve">Daarnaast wordt ook </w:t>
      </w:r>
      <w:r w:rsidRPr="008B3E56">
        <w:rPr>
          <w:rFonts w:ascii="Century Gothic" w:eastAsia="Times" w:hAnsi="Century Gothic"/>
          <w:b/>
          <w:sz w:val="20"/>
          <w:szCs w:val="20"/>
          <w:lang w:val="nl-NL"/>
        </w:rPr>
        <w:t>minder zwaar verkeer</w:t>
      </w:r>
      <w:r w:rsidRPr="008B3E56">
        <w:rPr>
          <w:rFonts w:ascii="Century Gothic" w:eastAsia="Times" w:hAnsi="Century Gothic"/>
          <w:bCs/>
          <w:sz w:val="20"/>
          <w:szCs w:val="20"/>
          <w:lang w:val="nl-NL"/>
        </w:rPr>
        <w:t xml:space="preserve"> opgemerkt. Voor het aantal fietsers blijft dit een status quo</w:t>
      </w:r>
      <w:r w:rsidR="00D811FD" w:rsidRPr="008B3E56">
        <w:rPr>
          <w:rFonts w:ascii="Century Gothic" w:eastAsia="Times" w:hAnsi="Century Gothic"/>
          <w:bCs/>
          <w:sz w:val="20"/>
          <w:szCs w:val="20"/>
          <w:lang w:val="nl-NL"/>
        </w:rPr>
        <w:t xml:space="preserve"> en dus ook </w:t>
      </w:r>
      <w:r w:rsidR="00D811FD" w:rsidRPr="008B3E56">
        <w:rPr>
          <w:rFonts w:ascii="Century Gothic" w:eastAsia="Times" w:hAnsi="Century Gothic"/>
          <w:b/>
          <w:sz w:val="20"/>
          <w:szCs w:val="20"/>
          <w:lang w:val="nl-NL"/>
        </w:rPr>
        <w:t>geen stijging van het aantal fietsers</w:t>
      </w:r>
      <w:r w:rsidRPr="008B3E56">
        <w:rPr>
          <w:rFonts w:ascii="Century Gothic" w:eastAsia="Times" w:hAnsi="Century Gothic"/>
          <w:b/>
          <w:sz w:val="20"/>
          <w:szCs w:val="20"/>
          <w:lang w:val="nl-NL"/>
        </w:rPr>
        <w:t xml:space="preserve">. </w:t>
      </w:r>
    </w:p>
    <w:p w14:paraId="433C8401" w14:textId="03A0FF98" w:rsidR="00906C24" w:rsidRPr="008B3E56" w:rsidRDefault="00906C24" w:rsidP="00906C24">
      <w:pPr>
        <w:spacing w:line="312" w:lineRule="auto"/>
        <w:ind w:left="720"/>
        <w:rPr>
          <w:rFonts w:ascii="Century Gothic" w:eastAsia="Times" w:hAnsi="Century Gothic"/>
          <w:bCs/>
          <w:sz w:val="20"/>
          <w:szCs w:val="20"/>
          <w:lang w:val="nl-NL"/>
        </w:rPr>
      </w:pPr>
    </w:p>
    <w:p w14:paraId="527A2CE7" w14:textId="4257D15D" w:rsidR="00906C24" w:rsidRPr="008B3E56" w:rsidRDefault="00906C24" w:rsidP="00906C24">
      <w:pPr>
        <w:spacing w:line="312" w:lineRule="auto"/>
        <w:ind w:left="720"/>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Algemeen ervaren de bevraagden wel een </w:t>
      </w:r>
      <w:r w:rsidRPr="008B3E56">
        <w:rPr>
          <w:rFonts w:ascii="Century Gothic" w:eastAsia="Times" w:hAnsi="Century Gothic"/>
          <w:b/>
          <w:sz w:val="20"/>
          <w:szCs w:val="20"/>
          <w:lang w:val="nl-NL"/>
        </w:rPr>
        <w:t>veiliger gevoel in de wijk</w:t>
      </w:r>
      <w:r w:rsidRPr="008B3E56">
        <w:rPr>
          <w:rFonts w:ascii="Century Gothic" w:eastAsia="Times" w:hAnsi="Century Gothic"/>
          <w:bCs/>
          <w:sz w:val="20"/>
          <w:szCs w:val="20"/>
          <w:lang w:val="nl-NL"/>
        </w:rPr>
        <w:t xml:space="preserve">, zowel als wandelaar, fietser en automobilist. Maar dit blijkt nog onvoldoende te zijn om kinderen alleen te laten fietsen of </w:t>
      </w:r>
      <w:r w:rsidR="00D811FD" w:rsidRPr="008B3E56">
        <w:rPr>
          <w:rFonts w:ascii="Century Gothic" w:eastAsia="Times" w:hAnsi="Century Gothic"/>
          <w:bCs/>
          <w:sz w:val="20"/>
          <w:szCs w:val="20"/>
          <w:lang w:val="nl-NL"/>
        </w:rPr>
        <w:t xml:space="preserve">te laten </w:t>
      </w:r>
      <w:r w:rsidRPr="008B3E56">
        <w:rPr>
          <w:rFonts w:ascii="Century Gothic" w:eastAsia="Times" w:hAnsi="Century Gothic"/>
          <w:bCs/>
          <w:sz w:val="20"/>
          <w:szCs w:val="20"/>
          <w:lang w:val="nl-NL"/>
        </w:rPr>
        <w:t xml:space="preserve">oversteken in de wijk. Dit wordt bevestigd wanneer we kijken naar de locaties waar het veiliger of onveiliger is geworden. Zo is </w:t>
      </w:r>
      <w:r w:rsidR="00C86277" w:rsidRPr="008B3E56">
        <w:rPr>
          <w:rFonts w:ascii="Century Gothic" w:eastAsia="Times" w:hAnsi="Century Gothic"/>
          <w:bCs/>
          <w:sz w:val="20"/>
          <w:szCs w:val="20"/>
          <w:lang w:val="nl-NL"/>
        </w:rPr>
        <w:t xml:space="preserve">een kleine </w:t>
      </w:r>
      <w:r w:rsidRPr="008B3E56">
        <w:rPr>
          <w:rFonts w:ascii="Century Gothic" w:eastAsia="Times" w:hAnsi="Century Gothic"/>
          <w:bCs/>
          <w:sz w:val="20"/>
          <w:szCs w:val="20"/>
          <w:lang w:val="nl-NL"/>
        </w:rPr>
        <w:t>meerderheid van de bevraagden</w:t>
      </w:r>
      <w:r w:rsidR="00837853" w:rsidRPr="008B3E56">
        <w:rPr>
          <w:rFonts w:ascii="Century Gothic" w:eastAsia="Times" w:hAnsi="Century Gothic"/>
          <w:bCs/>
          <w:sz w:val="20"/>
          <w:szCs w:val="20"/>
          <w:lang w:val="nl-NL"/>
        </w:rPr>
        <w:t xml:space="preserve"> (</w:t>
      </w:r>
      <w:r w:rsidR="00D811FD" w:rsidRPr="008B3E56">
        <w:rPr>
          <w:rFonts w:ascii="Century Gothic" w:eastAsia="Times" w:hAnsi="Century Gothic"/>
          <w:bCs/>
          <w:sz w:val="20"/>
          <w:szCs w:val="20"/>
          <w:lang w:val="nl-NL"/>
        </w:rPr>
        <w:t xml:space="preserve">ongeveer twee derde) </w:t>
      </w:r>
      <w:r w:rsidRPr="008B3E56">
        <w:rPr>
          <w:rFonts w:ascii="Century Gothic" w:eastAsia="Times" w:hAnsi="Century Gothic"/>
          <w:bCs/>
          <w:sz w:val="20"/>
          <w:szCs w:val="20"/>
          <w:lang w:val="nl-NL"/>
        </w:rPr>
        <w:t xml:space="preserve">niet overtuigd dat er locaties veiliger zijn geworden. </w:t>
      </w:r>
      <w:r w:rsidR="00D811FD" w:rsidRPr="008B3E56">
        <w:rPr>
          <w:rFonts w:ascii="Century Gothic" w:eastAsia="Times" w:hAnsi="Century Gothic"/>
          <w:bCs/>
          <w:sz w:val="20"/>
          <w:szCs w:val="20"/>
          <w:lang w:val="nl-NL"/>
        </w:rPr>
        <w:t>Daarnaast geeft e</w:t>
      </w:r>
      <w:r w:rsidR="0044038F" w:rsidRPr="008B3E56">
        <w:rPr>
          <w:rFonts w:ascii="Century Gothic" w:eastAsia="Times" w:hAnsi="Century Gothic"/>
          <w:bCs/>
          <w:sz w:val="20"/>
          <w:szCs w:val="20"/>
          <w:lang w:val="nl-NL"/>
        </w:rPr>
        <w:t>en kwart van de bevraagden aan dat bepaalde locaties onveiliger zijn geworden.</w:t>
      </w:r>
    </w:p>
    <w:p w14:paraId="3DDD2674" w14:textId="681903D5" w:rsidR="00906C24" w:rsidRPr="008B3E56" w:rsidRDefault="00906C24" w:rsidP="00906C24">
      <w:pPr>
        <w:spacing w:line="312" w:lineRule="auto"/>
        <w:ind w:left="720"/>
        <w:rPr>
          <w:rFonts w:ascii="Century Gothic" w:eastAsia="Times" w:hAnsi="Century Gothic"/>
          <w:bCs/>
          <w:sz w:val="20"/>
          <w:szCs w:val="20"/>
          <w:lang w:val="nl-NL"/>
        </w:rPr>
      </w:pPr>
    </w:p>
    <w:p w14:paraId="51D42BD8" w14:textId="30C30920" w:rsidR="00906C24" w:rsidRPr="008B3E56" w:rsidRDefault="00906C24" w:rsidP="00906C24">
      <w:pPr>
        <w:spacing w:line="312" w:lineRule="auto"/>
        <w:ind w:left="720"/>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Wanneer we dieper ingaan op deze locaties komt naar voren dat </w:t>
      </w:r>
      <w:r w:rsidRPr="008B3E56">
        <w:rPr>
          <w:rFonts w:ascii="Century Gothic" w:eastAsia="Times" w:hAnsi="Century Gothic"/>
          <w:b/>
          <w:sz w:val="20"/>
          <w:szCs w:val="20"/>
          <w:lang w:val="nl-NL"/>
        </w:rPr>
        <w:t xml:space="preserve">Wuytsbergen, de Ekelstraat en de Zaatweg algemeen als veiliger </w:t>
      </w:r>
      <w:r w:rsidRPr="008B3E56">
        <w:rPr>
          <w:rFonts w:ascii="Century Gothic" w:eastAsia="Times" w:hAnsi="Century Gothic"/>
          <w:bCs/>
          <w:sz w:val="20"/>
          <w:szCs w:val="20"/>
          <w:lang w:val="nl-NL"/>
        </w:rPr>
        <w:t>worden beschouwd</w:t>
      </w:r>
      <w:r w:rsidR="00D811FD" w:rsidRPr="008B3E56">
        <w:rPr>
          <w:rFonts w:ascii="Century Gothic" w:eastAsia="Times" w:hAnsi="Century Gothic"/>
          <w:bCs/>
          <w:sz w:val="20"/>
          <w:szCs w:val="20"/>
          <w:lang w:val="nl-NL"/>
        </w:rPr>
        <w:t xml:space="preserve">. Maar omdat het </w:t>
      </w:r>
      <w:r w:rsidR="00D811FD" w:rsidRPr="008B3E56">
        <w:rPr>
          <w:rFonts w:ascii="Century Gothic" w:eastAsia="Times" w:hAnsi="Century Gothic"/>
          <w:b/>
          <w:sz w:val="20"/>
          <w:szCs w:val="20"/>
          <w:lang w:val="nl-NL"/>
        </w:rPr>
        <w:lastRenderedPageBreak/>
        <w:t>probleem zich heeft verplaatst naar andere straten</w:t>
      </w:r>
      <w:r w:rsidR="00D811FD" w:rsidRPr="008B3E56">
        <w:rPr>
          <w:rFonts w:ascii="Century Gothic" w:eastAsia="Times" w:hAnsi="Century Gothic"/>
          <w:bCs/>
          <w:sz w:val="20"/>
          <w:szCs w:val="20"/>
          <w:lang w:val="nl-NL"/>
        </w:rPr>
        <w:t xml:space="preserve"> (waaronder de Markgravenstraat) is het daar net onveiliger geworden</w:t>
      </w:r>
      <w:r w:rsidRPr="008B3E56">
        <w:rPr>
          <w:rFonts w:ascii="Century Gothic" w:eastAsia="Times" w:hAnsi="Century Gothic"/>
          <w:bCs/>
          <w:sz w:val="20"/>
          <w:szCs w:val="20"/>
          <w:lang w:val="nl-NL"/>
        </w:rPr>
        <w:t xml:space="preserve">. Daarnaast geven verschillende deelnemers aan dat </w:t>
      </w:r>
      <w:r w:rsidRPr="008B3E56">
        <w:rPr>
          <w:rFonts w:ascii="Century Gothic" w:eastAsia="Times" w:hAnsi="Century Gothic"/>
          <w:b/>
          <w:sz w:val="20"/>
          <w:szCs w:val="20"/>
          <w:lang w:val="nl-NL"/>
        </w:rPr>
        <w:t>de huidige bloembakken</w:t>
      </w:r>
      <w:r w:rsidRPr="008B3E56">
        <w:rPr>
          <w:rFonts w:ascii="Century Gothic" w:eastAsia="Times" w:hAnsi="Century Gothic"/>
          <w:bCs/>
          <w:sz w:val="20"/>
          <w:szCs w:val="20"/>
          <w:lang w:val="nl-NL"/>
        </w:rPr>
        <w:t xml:space="preserve"> dit onveilige gevoel bestendigen en dat de buurt van het </w:t>
      </w:r>
      <w:r w:rsidRPr="008B3E56">
        <w:rPr>
          <w:rFonts w:ascii="Century Gothic" w:eastAsia="Times" w:hAnsi="Century Gothic"/>
          <w:b/>
          <w:sz w:val="20"/>
          <w:szCs w:val="20"/>
          <w:lang w:val="nl-NL"/>
        </w:rPr>
        <w:t>station ook een negatieve evolutie</w:t>
      </w:r>
      <w:r w:rsidRPr="008B3E56">
        <w:rPr>
          <w:rFonts w:ascii="Century Gothic" w:eastAsia="Times" w:hAnsi="Century Gothic"/>
          <w:bCs/>
          <w:sz w:val="20"/>
          <w:szCs w:val="20"/>
          <w:lang w:val="nl-NL"/>
        </w:rPr>
        <w:t xml:space="preserve"> kent wat betreft de verkeersveiligheid. </w:t>
      </w:r>
    </w:p>
    <w:p w14:paraId="2A4A04A3" w14:textId="77777777" w:rsidR="00D811FD" w:rsidRPr="008B3E56" w:rsidRDefault="00D811FD" w:rsidP="00906C24">
      <w:pPr>
        <w:spacing w:line="312" w:lineRule="auto"/>
        <w:ind w:left="720"/>
        <w:rPr>
          <w:rFonts w:ascii="Century Gothic" w:eastAsia="Times" w:hAnsi="Century Gothic"/>
          <w:bCs/>
          <w:sz w:val="20"/>
          <w:szCs w:val="20"/>
          <w:lang w:val="nl-NL"/>
        </w:rPr>
      </w:pPr>
    </w:p>
    <w:p w14:paraId="4BCD21FB" w14:textId="12498316" w:rsidR="00906C24" w:rsidRPr="008B3E56" w:rsidRDefault="00906C24" w:rsidP="00906C24">
      <w:pPr>
        <w:pStyle w:val="Lijstalinea"/>
        <w:numPr>
          <w:ilvl w:val="0"/>
          <w:numId w:val="17"/>
        </w:numPr>
        <w:spacing w:line="312" w:lineRule="auto"/>
        <w:rPr>
          <w:rFonts w:ascii="Century Gothic" w:eastAsia="Times" w:hAnsi="Century Gothic"/>
          <w:b/>
          <w:sz w:val="20"/>
          <w:szCs w:val="20"/>
          <w:lang w:val="nl-NL"/>
        </w:rPr>
      </w:pPr>
      <w:r w:rsidRPr="008B3E56">
        <w:rPr>
          <w:rFonts w:ascii="Century Gothic" w:eastAsia="Times" w:hAnsi="Century Gothic"/>
          <w:b/>
          <w:sz w:val="20"/>
          <w:szCs w:val="20"/>
          <w:lang w:val="nl-NL"/>
        </w:rPr>
        <w:t>Gevoelsmatige bereikbaarheid</w:t>
      </w:r>
    </w:p>
    <w:p w14:paraId="0780A25B" w14:textId="4541CC6B" w:rsidR="00906C24" w:rsidRPr="008B3E56" w:rsidRDefault="00906C24" w:rsidP="00906C24">
      <w:pPr>
        <w:pStyle w:val="Lijstalinea"/>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Zowel wandelaars als fietsers ondervinden </w:t>
      </w:r>
      <w:r w:rsidR="00D811FD" w:rsidRPr="008B3E56">
        <w:rPr>
          <w:rFonts w:ascii="Century Gothic" w:eastAsia="Times" w:hAnsi="Century Gothic"/>
          <w:bCs/>
          <w:sz w:val="20"/>
          <w:szCs w:val="20"/>
          <w:lang w:val="nl-NL"/>
        </w:rPr>
        <w:t xml:space="preserve">logischerwijs </w:t>
      </w:r>
      <w:r w:rsidRPr="008B3E56">
        <w:rPr>
          <w:rFonts w:ascii="Century Gothic" w:eastAsia="Times" w:hAnsi="Century Gothic"/>
          <w:bCs/>
          <w:sz w:val="20"/>
          <w:szCs w:val="20"/>
          <w:lang w:val="nl-NL"/>
        </w:rPr>
        <w:t>geen noemenswaardig verschil in de gevoelsmatige bereikbaarheid van hun bestemming. Wat de automobilisten betreft geeft een aanzienlijk</w:t>
      </w:r>
      <w:r w:rsidR="0044038F" w:rsidRPr="008B3E56">
        <w:rPr>
          <w:rFonts w:ascii="Century Gothic" w:eastAsia="Times" w:hAnsi="Century Gothic"/>
          <w:bCs/>
          <w:sz w:val="20"/>
          <w:szCs w:val="20"/>
          <w:lang w:val="nl-NL"/>
        </w:rPr>
        <w:t xml:space="preserve"> </w:t>
      </w:r>
      <w:r w:rsidRPr="008B3E56">
        <w:rPr>
          <w:rFonts w:ascii="Century Gothic" w:eastAsia="Times" w:hAnsi="Century Gothic"/>
          <w:bCs/>
          <w:sz w:val="20"/>
          <w:szCs w:val="20"/>
          <w:lang w:val="nl-NL"/>
        </w:rPr>
        <w:t xml:space="preserve">deel van de bevraagden aan dat zij sneller op zijn/haar bestemming geraakt. Zo geeft ongeveer </w:t>
      </w:r>
      <w:r w:rsidRPr="008B3E56">
        <w:rPr>
          <w:rFonts w:ascii="Century Gothic" w:eastAsia="Times" w:hAnsi="Century Gothic"/>
          <w:b/>
          <w:sz w:val="20"/>
          <w:szCs w:val="20"/>
          <w:lang w:val="nl-NL"/>
        </w:rPr>
        <w:t>één derde van de automobilisten</w:t>
      </w:r>
      <w:r w:rsidRPr="008B3E56">
        <w:rPr>
          <w:rFonts w:ascii="Century Gothic" w:eastAsia="Times" w:hAnsi="Century Gothic"/>
          <w:bCs/>
          <w:sz w:val="20"/>
          <w:szCs w:val="20"/>
          <w:lang w:val="nl-NL"/>
        </w:rPr>
        <w:t xml:space="preserve"> aan </w:t>
      </w:r>
      <w:r w:rsidRPr="008B3E56">
        <w:rPr>
          <w:rFonts w:ascii="Century Gothic" w:eastAsia="Times" w:hAnsi="Century Gothic"/>
          <w:b/>
          <w:sz w:val="20"/>
          <w:szCs w:val="20"/>
          <w:lang w:val="nl-NL"/>
        </w:rPr>
        <w:t>sneller</w:t>
      </w:r>
      <w:r w:rsidRPr="008B3E56">
        <w:rPr>
          <w:rFonts w:ascii="Century Gothic" w:eastAsia="Times" w:hAnsi="Century Gothic"/>
          <w:bCs/>
          <w:sz w:val="20"/>
          <w:szCs w:val="20"/>
          <w:lang w:val="nl-NL"/>
        </w:rPr>
        <w:t xml:space="preserve"> op zijn/haar bestemming te geraken tegenover</w:t>
      </w:r>
      <w:r w:rsidRPr="008B3E56">
        <w:rPr>
          <w:rFonts w:ascii="Century Gothic" w:eastAsia="Times" w:hAnsi="Century Gothic"/>
          <w:b/>
          <w:sz w:val="20"/>
          <w:szCs w:val="20"/>
          <w:lang w:val="nl-NL"/>
        </w:rPr>
        <w:t xml:space="preserve"> één vijfde </w:t>
      </w:r>
      <w:r w:rsidRPr="008B3E56">
        <w:rPr>
          <w:rFonts w:ascii="Century Gothic" w:eastAsia="Times" w:hAnsi="Century Gothic"/>
          <w:bCs/>
          <w:sz w:val="20"/>
          <w:szCs w:val="20"/>
          <w:lang w:val="nl-NL"/>
        </w:rPr>
        <w:t>dat</w:t>
      </w:r>
      <w:r w:rsidRPr="008B3E56">
        <w:rPr>
          <w:rFonts w:ascii="Century Gothic" w:eastAsia="Times" w:hAnsi="Century Gothic"/>
          <w:b/>
          <w:sz w:val="20"/>
          <w:szCs w:val="20"/>
          <w:lang w:val="nl-NL"/>
        </w:rPr>
        <w:t xml:space="preserve"> net trager</w:t>
      </w:r>
      <w:r w:rsidRPr="008B3E56">
        <w:rPr>
          <w:rFonts w:ascii="Century Gothic" w:eastAsia="Times" w:hAnsi="Century Gothic"/>
          <w:bCs/>
          <w:sz w:val="20"/>
          <w:szCs w:val="20"/>
          <w:lang w:val="nl-NL"/>
        </w:rPr>
        <w:t xml:space="preserve"> op zijn/haar bestemming geraakt. Iets minder dan de helft van de automobilisten ervaart geen verschil in reistijd.</w:t>
      </w:r>
    </w:p>
    <w:p w14:paraId="7D44513F" w14:textId="77777777" w:rsidR="00906C24" w:rsidRPr="008B3E56" w:rsidRDefault="00906C24" w:rsidP="00906C24">
      <w:pPr>
        <w:pStyle w:val="Lijstalinea"/>
        <w:spacing w:line="312" w:lineRule="auto"/>
        <w:rPr>
          <w:rFonts w:ascii="Century Gothic" w:eastAsia="Times" w:hAnsi="Century Gothic"/>
          <w:bCs/>
          <w:sz w:val="20"/>
          <w:szCs w:val="20"/>
          <w:lang w:val="nl-NL"/>
        </w:rPr>
      </w:pPr>
    </w:p>
    <w:p w14:paraId="564FCC2E" w14:textId="6BDB6083" w:rsidR="00906C24" w:rsidRPr="008B3E56" w:rsidRDefault="00906C24" w:rsidP="00906C24">
      <w:pPr>
        <w:pStyle w:val="Lijstalinea"/>
        <w:numPr>
          <w:ilvl w:val="0"/>
          <w:numId w:val="17"/>
        </w:numPr>
        <w:spacing w:line="312" w:lineRule="auto"/>
        <w:rPr>
          <w:rFonts w:ascii="Century Gothic" w:eastAsia="Times" w:hAnsi="Century Gothic"/>
          <w:b/>
          <w:sz w:val="20"/>
          <w:szCs w:val="20"/>
          <w:lang w:val="nl-NL"/>
        </w:rPr>
      </w:pPr>
      <w:r w:rsidRPr="008B3E56">
        <w:rPr>
          <w:rFonts w:ascii="Century Gothic" w:eastAsia="Times" w:hAnsi="Century Gothic"/>
          <w:b/>
          <w:sz w:val="20"/>
          <w:szCs w:val="20"/>
          <w:lang w:val="nl-NL"/>
        </w:rPr>
        <w:t>Alternatieven voor de auto</w:t>
      </w:r>
    </w:p>
    <w:p w14:paraId="6E0BE839" w14:textId="5FEC5980" w:rsidR="00906C24" w:rsidRPr="008B3E56" w:rsidRDefault="005E7902" w:rsidP="00906C24">
      <w:pPr>
        <w:pStyle w:val="Lijstalinea"/>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Heel wat deelnemers geven aan dat de maatregel </w:t>
      </w:r>
      <w:r w:rsidRPr="008B3E56">
        <w:rPr>
          <w:rFonts w:ascii="Century Gothic" w:eastAsia="Times" w:hAnsi="Century Gothic"/>
          <w:b/>
          <w:sz w:val="20"/>
          <w:szCs w:val="20"/>
          <w:lang w:val="nl-NL"/>
        </w:rPr>
        <w:t>niet per se een effect had op de overstap naar actieve vervoersmiddelen</w:t>
      </w:r>
      <w:r w:rsidRPr="008B3E56">
        <w:rPr>
          <w:rFonts w:ascii="Century Gothic" w:eastAsia="Times" w:hAnsi="Century Gothic"/>
          <w:bCs/>
          <w:sz w:val="20"/>
          <w:szCs w:val="20"/>
          <w:lang w:val="nl-NL"/>
        </w:rPr>
        <w:t>. Hoewel d</w:t>
      </w:r>
      <w:r w:rsidR="00906C24" w:rsidRPr="008B3E56">
        <w:rPr>
          <w:rFonts w:ascii="Century Gothic" w:eastAsia="Times" w:hAnsi="Century Gothic"/>
          <w:bCs/>
          <w:sz w:val="20"/>
          <w:szCs w:val="20"/>
          <w:lang w:val="nl-NL"/>
        </w:rPr>
        <w:t xml:space="preserve">e maatregel met ANPR-camera’s ervoor </w:t>
      </w:r>
      <w:r w:rsidRPr="008B3E56">
        <w:rPr>
          <w:rFonts w:ascii="Century Gothic" w:eastAsia="Times" w:hAnsi="Century Gothic"/>
          <w:bCs/>
          <w:sz w:val="20"/>
          <w:szCs w:val="20"/>
          <w:lang w:val="nl-NL"/>
        </w:rPr>
        <w:t xml:space="preserve">zorgt dat </w:t>
      </w:r>
      <w:r w:rsidR="00906C24" w:rsidRPr="008B3E56">
        <w:rPr>
          <w:rFonts w:ascii="Century Gothic" w:eastAsia="Times" w:hAnsi="Century Gothic"/>
          <w:bCs/>
          <w:sz w:val="20"/>
          <w:szCs w:val="20"/>
          <w:lang w:val="nl-NL"/>
        </w:rPr>
        <w:t>ruim één vijfde van de bewoners zich vaker met een actief vervoermiddel (fiets of te voet) ging verplaatse</w:t>
      </w:r>
      <w:r w:rsidR="00D811FD" w:rsidRPr="008B3E56">
        <w:rPr>
          <w:rFonts w:ascii="Century Gothic" w:eastAsia="Times" w:hAnsi="Century Gothic"/>
          <w:bCs/>
          <w:sz w:val="20"/>
          <w:szCs w:val="20"/>
          <w:lang w:val="nl-NL"/>
        </w:rPr>
        <w:t xml:space="preserve">n. Maar dit </w:t>
      </w:r>
      <w:r w:rsidR="00906C24" w:rsidRPr="008B3E56">
        <w:rPr>
          <w:rFonts w:ascii="Century Gothic" w:eastAsia="Times" w:hAnsi="Century Gothic"/>
          <w:bCs/>
          <w:sz w:val="20"/>
          <w:szCs w:val="20"/>
          <w:lang w:val="nl-NL"/>
        </w:rPr>
        <w:t xml:space="preserve">geldt zeker niet voor iedereen in de wijk. </w:t>
      </w:r>
      <w:r w:rsidR="00906C24" w:rsidRPr="008B3E56">
        <w:rPr>
          <w:rFonts w:ascii="Century Gothic" w:eastAsia="Times" w:hAnsi="Century Gothic"/>
          <w:b/>
          <w:sz w:val="20"/>
          <w:szCs w:val="20"/>
          <w:lang w:val="nl-NL"/>
        </w:rPr>
        <w:t>Ook bezoekers van bewoners en dienstverleners verplaatsen zich duidelijk niet per se vaker met een actief vervoermiddel.</w:t>
      </w:r>
      <w:r w:rsidR="00906C24" w:rsidRPr="008B3E56">
        <w:rPr>
          <w:rFonts w:ascii="Century Gothic" w:eastAsia="Times" w:hAnsi="Century Gothic"/>
          <w:bCs/>
          <w:sz w:val="20"/>
          <w:szCs w:val="20"/>
          <w:lang w:val="nl-NL"/>
        </w:rPr>
        <w:t xml:space="preserve"> </w:t>
      </w:r>
    </w:p>
    <w:p w14:paraId="02C1C0F3" w14:textId="77777777" w:rsidR="00906C24" w:rsidRPr="008B3E56" w:rsidRDefault="00906C24" w:rsidP="00906C24">
      <w:pPr>
        <w:pStyle w:val="Lijstalinea"/>
        <w:spacing w:line="312" w:lineRule="auto"/>
        <w:rPr>
          <w:rFonts w:ascii="Century Gothic" w:eastAsia="Times" w:hAnsi="Century Gothic"/>
          <w:bCs/>
          <w:sz w:val="20"/>
          <w:szCs w:val="20"/>
          <w:lang w:val="nl-NL"/>
        </w:rPr>
      </w:pPr>
    </w:p>
    <w:p w14:paraId="41EFEADD" w14:textId="74529E83" w:rsidR="00906C24" w:rsidRPr="008B3E56" w:rsidRDefault="00906C24" w:rsidP="00906C24">
      <w:pPr>
        <w:pStyle w:val="Lijstalinea"/>
        <w:numPr>
          <w:ilvl w:val="0"/>
          <w:numId w:val="17"/>
        </w:numPr>
        <w:spacing w:line="312" w:lineRule="auto"/>
        <w:rPr>
          <w:rFonts w:ascii="Century Gothic" w:eastAsia="Times" w:hAnsi="Century Gothic"/>
          <w:b/>
          <w:sz w:val="20"/>
          <w:szCs w:val="20"/>
          <w:lang w:val="nl-NL"/>
        </w:rPr>
      </w:pPr>
      <w:r w:rsidRPr="008B3E56">
        <w:rPr>
          <w:rFonts w:ascii="Century Gothic" w:eastAsia="Times" w:hAnsi="Century Gothic"/>
          <w:b/>
          <w:sz w:val="20"/>
          <w:szCs w:val="20"/>
          <w:lang w:val="nl-NL"/>
        </w:rPr>
        <w:t>Specifieke eigenschappen proefopstelling</w:t>
      </w:r>
    </w:p>
    <w:p w14:paraId="49655191" w14:textId="34BDE608" w:rsidR="00906C24" w:rsidRPr="008B3E56" w:rsidRDefault="00906C24" w:rsidP="00906C24">
      <w:pPr>
        <w:pStyle w:val="Lijstalinea"/>
        <w:spacing w:line="312" w:lineRule="auto"/>
        <w:rPr>
          <w:rFonts w:ascii="Century Gothic" w:eastAsia="Times" w:hAnsi="Century Gothic"/>
          <w:b/>
          <w:sz w:val="20"/>
          <w:szCs w:val="20"/>
          <w:lang w:val="nl-NL"/>
        </w:rPr>
      </w:pPr>
      <w:r w:rsidRPr="008B3E56">
        <w:rPr>
          <w:rFonts w:ascii="Century Gothic" w:eastAsia="Times" w:hAnsi="Century Gothic"/>
          <w:bCs/>
          <w:sz w:val="20"/>
          <w:szCs w:val="20"/>
          <w:lang w:val="nl-NL"/>
        </w:rPr>
        <w:t xml:space="preserve">Wat de duidelijkheid van de maatregel met ANPR-camera’s betreft, geeft de meerderheid van de bevraagden aan dat zij </w:t>
      </w:r>
      <w:r w:rsidRPr="008B3E56">
        <w:rPr>
          <w:rFonts w:ascii="Century Gothic" w:eastAsia="Times" w:hAnsi="Century Gothic"/>
          <w:b/>
          <w:sz w:val="20"/>
          <w:szCs w:val="20"/>
          <w:lang w:val="nl-NL"/>
        </w:rPr>
        <w:t>voldoende zijn ingelicht</w:t>
      </w:r>
      <w:r w:rsidR="005E7902" w:rsidRPr="008B3E56">
        <w:rPr>
          <w:rFonts w:ascii="Century Gothic" w:eastAsia="Times" w:hAnsi="Century Gothic"/>
          <w:bCs/>
          <w:sz w:val="20"/>
          <w:szCs w:val="20"/>
          <w:lang w:val="nl-NL"/>
        </w:rPr>
        <w:t xml:space="preserve"> (</w:t>
      </w:r>
      <w:r w:rsidR="00D811FD" w:rsidRPr="008B3E56">
        <w:rPr>
          <w:rFonts w:ascii="Century Gothic" w:eastAsia="Times" w:hAnsi="Century Gothic"/>
          <w:bCs/>
          <w:sz w:val="20"/>
          <w:szCs w:val="20"/>
          <w:lang w:val="nl-NL"/>
        </w:rPr>
        <w:t>ongeveer twee derde van de bevraagden</w:t>
      </w:r>
      <w:r w:rsidR="005E7902" w:rsidRPr="008B3E56">
        <w:rPr>
          <w:rFonts w:ascii="Century Gothic" w:eastAsia="Times" w:hAnsi="Century Gothic"/>
          <w:bCs/>
          <w:sz w:val="20"/>
          <w:szCs w:val="20"/>
          <w:lang w:val="nl-NL"/>
        </w:rPr>
        <w:t>)</w:t>
      </w:r>
      <w:r w:rsidRPr="008B3E56">
        <w:rPr>
          <w:rFonts w:ascii="Century Gothic" w:eastAsia="Times" w:hAnsi="Century Gothic"/>
          <w:bCs/>
          <w:sz w:val="20"/>
          <w:szCs w:val="20"/>
          <w:lang w:val="nl-NL"/>
        </w:rPr>
        <w:t xml:space="preserve"> en ook dat zij de maatregel op een heldere manier kunnen uitleggen aan anderen</w:t>
      </w:r>
      <w:r w:rsidR="005E7902" w:rsidRPr="008B3E56">
        <w:rPr>
          <w:rFonts w:ascii="Century Gothic" w:eastAsia="Times" w:hAnsi="Century Gothic"/>
          <w:bCs/>
          <w:sz w:val="20"/>
          <w:szCs w:val="20"/>
          <w:lang w:val="nl-NL"/>
        </w:rPr>
        <w:t xml:space="preserve"> (</w:t>
      </w:r>
      <w:r w:rsidR="00D811FD" w:rsidRPr="008B3E56">
        <w:rPr>
          <w:rFonts w:ascii="Century Gothic" w:eastAsia="Times" w:hAnsi="Century Gothic"/>
          <w:bCs/>
          <w:sz w:val="20"/>
          <w:szCs w:val="20"/>
          <w:lang w:val="nl-NL"/>
        </w:rPr>
        <w:t>Net geen drie kwart van de bevraagden</w:t>
      </w:r>
      <w:r w:rsidR="005E7902" w:rsidRPr="008B3E56">
        <w:rPr>
          <w:rFonts w:ascii="Century Gothic" w:eastAsia="Times" w:hAnsi="Century Gothic"/>
          <w:bCs/>
          <w:sz w:val="20"/>
          <w:szCs w:val="20"/>
          <w:lang w:val="nl-NL"/>
        </w:rPr>
        <w:t>)</w:t>
      </w:r>
      <w:r w:rsidRPr="008B3E56">
        <w:rPr>
          <w:rFonts w:ascii="Century Gothic" w:eastAsia="Times" w:hAnsi="Century Gothic"/>
          <w:bCs/>
          <w:sz w:val="20"/>
          <w:szCs w:val="20"/>
          <w:lang w:val="nl-NL"/>
        </w:rPr>
        <w:t xml:space="preserve">. Maar iets meer dan de helft geeft ook aan dat de </w:t>
      </w:r>
      <w:r w:rsidRPr="008B3E56">
        <w:rPr>
          <w:rFonts w:ascii="Century Gothic" w:eastAsia="Times" w:hAnsi="Century Gothic"/>
          <w:b/>
          <w:sz w:val="20"/>
          <w:szCs w:val="20"/>
          <w:lang w:val="nl-NL"/>
        </w:rPr>
        <w:t xml:space="preserve">maatregel onduidelijk is voor sporadische bezoekers. </w:t>
      </w:r>
    </w:p>
    <w:p w14:paraId="072933A2" w14:textId="52AE6F7E" w:rsidR="00906C24" w:rsidRPr="008B3E56" w:rsidRDefault="00906C24" w:rsidP="00906C24">
      <w:pPr>
        <w:pStyle w:val="Lijstalinea"/>
        <w:spacing w:line="312" w:lineRule="auto"/>
        <w:rPr>
          <w:rFonts w:ascii="Century Gothic" w:eastAsia="Times" w:hAnsi="Century Gothic"/>
          <w:bCs/>
          <w:sz w:val="20"/>
          <w:szCs w:val="20"/>
          <w:lang w:val="nl-NL"/>
        </w:rPr>
      </w:pPr>
    </w:p>
    <w:p w14:paraId="08F823F9" w14:textId="46E84BB9" w:rsidR="00906C24" w:rsidRPr="008B3E56" w:rsidRDefault="00906C24" w:rsidP="00906C24">
      <w:pPr>
        <w:pStyle w:val="Lijstalinea"/>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Het </w:t>
      </w:r>
      <w:r w:rsidRPr="008B3E56">
        <w:rPr>
          <w:rFonts w:ascii="Century Gothic" w:eastAsia="Times" w:hAnsi="Century Gothic"/>
          <w:b/>
          <w:sz w:val="20"/>
          <w:szCs w:val="20"/>
          <w:lang w:val="nl-NL"/>
        </w:rPr>
        <w:t>gebruik van camera’s wordt breed gedragen</w:t>
      </w:r>
      <w:r w:rsidRPr="008B3E56">
        <w:rPr>
          <w:rFonts w:ascii="Century Gothic" w:eastAsia="Times" w:hAnsi="Century Gothic"/>
          <w:bCs/>
          <w:sz w:val="20"/>
          <w:szCs w:val="20"/>
          <w:lang w:val="nl-NL"/>
        </w:rPr>
        <w:t xml:space="preserve"> in de woonwijk en daarbij niet beschouwd als een inbreuk op de privacy. Zo geeft een duidelijke meerderheid ook aan dat camera’s </w:t>
      </w:r>
      <w:r w:rsidRPr="008B3E56">
        <w:rPr>
          <w:rFonts w:ascii="Century Gothic" w:eastAsia="Times" w:hAnsi="Century Gothic"/>
          <w:b/>
          <w:sz w:val="20"/>
          <w:szCs w:val="20"/>
          <w:lang w:val="nl-NL"/>
        </w:rPr>
        <w:t>ruimer ingezet kunnen worden</w:t>
      </w:r>
      <w:r w:rsidRPr="008B3E56">
        <w:rPr>
          <w:rFonts w:ascii="Century Gothic" w:eastAsia="Times" w:hAnsi="Century Gothic"/>
          <w:bCs/>
          <w:sz w:val="20"/>
          <w:szCs w:val="20"/>
          <w:lang w:val="nl-NL"/>
        </w:rPr>
        <w:t xml:space="preserve"> dan enkel voor verkeerscontrole. </w:t>
      </w:r>
    </w:p>
    <w:p w14:paraId="3D3CCA36" w14:textId="60264644" w:rsidR="00906C24" w:rsidRPr="008B3E56" w:rsidRDefault="00906C24" w:rsidP="00D811FD">
      <w:pPr>
        <w:rPr>
          <w:rFonts w:eastAsia="Times"/>
          <w:lang w:val="nl-NL"/>
        </w:rPr>
      </w:pPr>
    </w:p>
    <w:p w14:paraId="78E0B2B5" w14:textId="0CBE1550" w:rsidR="00CC034C" w:rsidRPr="008B3E56" w:rsidRDefault="00906C24" w:rsidP="00906C24">
      <w:pPr>
        <w:pStyle w:val="Lijstalinea"/>
        <w:spacing w:line="312" w:lineRule="auto"/>
        <w:rPr>
          <w:rFonts w:ascii="Century Gothic" w:eastAsia="Times" w:hAnsi="Century Gothic"/>
          <w:bCs/>
          <w:sz w:val="20"/>
          <w:szCs w:val="20"/>
          <w:lang w:val="nl-NL"/>
        </w:rPr>
      </w:pPr>
      <w:r w:rsidRPr="008B3E56">
        <w:rPr>
          <w:rFonts w:ascii="Century Gothic" w:eastAsia="Times" w:hAnsi="Century Gothic"/>
          <w:bCs/>
          <w:sz w:val="20"/>
          <w:szCs w:val="20"/>
          <w:lang w:val="nl-NL"/>
        </w:rPr>
        <w:t xml:space="preserve">Daarnaast werden verschillende </w:t>
      </w:r>
      <w:r w:rsidRPr="008B3E56">
        <w:rPr>
          <w:rFonts w:ascii="Century Gothic" w:eastAsia="Times" w:hAnsi="Century Gothic"/>
          <w:b/>
          <w:sz w:val="20"/>
          <w:szCs w:val="20"/>
          <w:lang w:val="nl-NL"/>
        </w:rPr>
        <w:t>suggesties verzameld rond een optimalisatie van de maatregel met ANPR-camera’s</w:t>
      </w:r>
      <w:r w:rsidRPr="008B3E56">
        <w:rPr>
          <w:rFonts w:ascii="Century Gothic" w:eastAsia="Times" w:hAnsi="Century Gothic"/>
          <w:bCs/>
          <w:sz w:val="20"/>
          <w:szCs w:val="20"/>
          <w:lang w:val="nl-NL"/>
        </w:rPr>
        <w:t xml:space="preserve">. Zo worden onder meer andere locaties gesuggereerd waarbij het verkeer van </w:t>
      </w:r>
      <w:r w:rsidR="00D811FD" w:rsidRPr="008B3E56">
        <w:rPr>
          <w:rFonts w:ascii="Century Gothic" w:eastAsia="Times" w:hAnsi="Century Gothic"/>
          <w:bCs/>
          <w:sz w:val="20"/>
          <w:szCs w:val="20"/>
          <w:lang w:val="nl-NL"/>
        </w:rPr>
        <w:t xml:space="preserve">LU </w:t>
      </w:r>
      <w:r w:rsidRPr="008B3E56">
        <w:rPr>
          <w:rFonts w:ascii="Century Gothic" w:eastAsia="Times" w:hAnsi="Century Gothic"/>
          <w:bCs/>
          <w:sz w:val="20"/>
          <w:szCs w:val="20"/>
          <w:lang w:val="nl-NL"/>
        </w:rPr>
        <w:t>M</w:t>
      </w:r>
      <w:r w:rsidR="00C86277" w:rsidRPr="008B3E56">
        <w:rPr>
          <w:rFonts w:ascii="Century Gothic" w:eastAsia="Times" w:hAnsi="Century Gothic"/>
          <w:bCs/>
          <w:sz w:val="20"/>
          <w:szCs w:val="20"/>
          <w:lang w:val="nl-NL"/>
        </w:rPr>
        <w:t>o</w:t>
      </w:r>
      <w:r w:rsidRPr="008B3E56">
        <w:rPr>
          <w:rFonts w:ascii="Century Gothic" w:eastAsia="Times" w:hAnsi="Century Gothic"/>
          <w:bCs/>
          <w:sz w:val="20"/>
          <w:szCs w:val="20"/>
          <w:lang w:val="nl-NL"/>
        </w:rPr>
        <w:t>ndelez niet onder lokaal verkeer valt; invoering éénrichtingsverkeer of een vaste knip in de straten die nu meer hinder ondervinden (bv. Markgravenstraat en Bakendonk); werken met nummerplaatherkenning (&gt;&lt; boetes bewoners), eventueel in combinatie met verdwijnpalen of slagbomen</w:t>
      </w:r>
      <w:r w:rsidR="00D811FD" w:rsidRPr="008B3E56">
        <w:rPr>
          <w:rFonts w:ascii="Century Gothic" w:eastAsia="Times" w:hAnsi="Century Gothic"/>
          <w:bCs/>
          <w:sz w:val="20"/>
          <w:szCs w:val="20"/>
          <w:lang w:val="nl-NL"/>
        </w:rPr>
        <w:t>; en verschillende snelheid beperkende maatregelen (zie algemene conclusies)</w:t>
      </w:r>
      <w:r w:rsidRPr="008B3E56">
        <w:rPr>
          <w:rFonts w:ascii="Century Gothic" w:eastAsia="Times" w:hAnsi="Century Gothic"/>
          <w:bCs/>
          <w:sz w:val="20"/>
          <w:szCs w:val="20"/>
          <w:lang w:val="nl-NL"/>
        </w:rPr>
        <w:t xml:space="preserve">. Daarnaast kwam uit de bevraging ook een duidelijke tegenstand t.a.v. de maatregel met groene verkeersfilter naar voren. </w:t>
      </w:r>
    </w:p>
    <w:sectPr w:rsidR="00CC034C" w:rsidRPr="008B3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altName w:val="﷽﷽﷽﷽﷽﷽놀촕뇣"/>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2765"/>
    <w:multiLevelType w:val="hybridMultilevel"/>
    <w:tmpl w:val="9B883F0C"/>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B344A"/>
    <w:multiLevelType w:val="hybridMultilevel"/>
    <w:tmpl w:val="1A76A05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013D6F"/>
    <w:multiLevelType w:val="hybridMultilevel"/>
    <w:tmpl w:val="3528B4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D2B7B"/>
    <w:multiLevelType w:val="hybridMultilevel"/>
    <w:tmpl w:val="8312E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996B2E"/>
    <w:multiLevelType w:val="hybridMultilevel"/>
    <w:tmpl w:val="452047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A4688"/>
    <w:multiLevelType w:val="hybridMultilevel"/>
    <w:tmpl w:val="624A4FE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7604B53"/>
    <w:multiLevelType w:val="hybridMultilevel"/>
    <w:tmpl w:val="E7D21F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EF3ED5"/>
    <w:multiLevelType w:val="hybridMultilevel"/>
    <w:tmpl w:val="E7D21F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661D28"/>
    <w:multiLevelType w:val="hybridMultilevel"/>
    <w:tmpl w:val="865CEE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993793"/>
    <w:multiLevelType w:val="hybridMultilevel"/>
    <w:tmpl w:val="A20C1E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A762F3"/>
    <w:multiLevelType w:val="hybridMultilevel"/>
    <w:tmpl w:val="C2886C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0C4BD0"/>
    <w:multiLevelType w:val="hybridMultilevel"/>
    <w:tmpl w:val="60226C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163A42"/>
    <w:multiLevelType w:val="hybridMultilevel"/>
    <w:tmpl w:val="4644FD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B370B3"/>
    <w:multiLevelType w:val="hybridMultilevel"/>
    <w:tmpl w:val="41A4B5D0"/>
    <w:lvl w:ilvl="0" w:tplc="86DAEF60">
      <w:start w:val="1"/>
      <w:numFmt w:val="decimal"/>
      <w:lvlText w:val="%1."/>
      <w:lvlJc w:val="left"/>
      <w:pPr>
        <w:ind w:left="720" w:hanging="360"/>
      </w:pPr>
      <w:rPr>
        <w:rFonts w:ascii="Century Gothic" w:hAnsi="Century Gothic"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CE67C6"/>
    <w:multiLevelType w:val="hybridMultilevel"/>
    <w:tmpl w:val="EBFA9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8D4426"/>
    <w:multiLevelType w:val="hybridMultilevel"/>
    <w:tmpl w:val="60621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8F03D7"/>
    <w:multiLevelType w:val="hybridMultilevel"/>
    <w:tmpl w:val="1C2407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12"/>
  </w:num>
  <w:num w:numId="6">
    <w:abstractNumId w:val="3"/>
  </w:num>
  <w:num w:numId="7">
    <w:abstractNumId w:val="11"/>
  </w:num>
  <w:num w:numId="8">
    <w:abstractNumId w:val="10"/>
  </w:num>
  <w:num w:numId="9">
    <w:abstractNumId w:val="4"/>
  </w:num>
  <w:num w:numId="10">
    <w:abstractNumId w:val="2"/>
  </w:num>
  <w:num w:numId="11">
    <w:abstractNumId w:val="15"/>
  </w:num>
  <w:num w:numId="12">
    <w:abstractNumId w:val="7"/>
  </w:num>
  <w:num w:numId="13">
    <w:abstractNumId w:val="8"/>
  </w:num>
  <w:num w:numId="14">
    <w:abstractNumId w:val="16"/>
  </w:num>
  <w:num w:numId="15">
    <w:abstractNumId w:val="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EA"/>
    <w:rsid w:val="00005DAF"/>
    <w:rsid w:val="00093AE8"/>
    <w:rsid w:val="001043F0"/>
    <w:rsid w:val="00111A5D"/>
    <w:rsid w:val="0012532B"/>
    <w:rsid w:val="00135508"/>
    <w:rsid w:val="001A45C8"/>
    <w:rsid w:val="001A68AC"/>
    <w:rsid w:val="001B62FB"/>
    <w:rsid w:val="002325F8"/>
    <w:rsid w:val="002D73B9"/>
    <w:rsid w:val="002F6151"/>
    <w:rsid w:val="0031288F"/>
    <w:rsid w:val="0036016C"/>
    <w:rsid w:val="004027F8"/>
    <w:rsid w:val="0044038F"/>
    <w:rsid w:val="004D4815"/>
    <w:rsid w:val="0053284A"/>
    <w:rsid w:val="005E7902"/>
    <w:rsid w:val="0063524C"/>
    <w:rsid w:val="006F6F22"/>
    <w:rsid w:val="00784D17"/>
    <w:rsid w:val="007D5893"/>
    <w:rsid w:val="00837853"/>
    <w:rsid w:val="008A242C"/>
    <w:rsid w:val="008B3E56"/>
    <w:rsid w:val="008B4372"/>
    <w:rsid w:val="00906C24"/>
    <w:rsid w:val="0098593F"/>
    <w:rsid w:val="009E5747"/>
    <w:rsid w:val="00A02D60"/>
    <w:rsid w:val="00A72DB1"/>
    <w:rsid w:val="00AE066A"/>
    <w:rsid w:val="00AE53B3"/>
    <w:rsid w:val="00B75745"/>
    <w:rsid w:val="00BE4264"/>
    <w:rsid w:val="00C37CC1"/>
    <w:rsid w:val="00C86277"/>
    <w:rsid w:val="00CC034C"/>
    <w:rsid w:val="00CD28F5"/>
    <w:rsid w:val="00CD2A33"/>
    <w:rsid w:val="00CD42A6"/>
    <w:rsid w:val="00D577E6"/>
    <w:rsid w:val="00D811FD"/>
    <w:rsid w:val="00DB5D1E"/>
    <w:rsid w:val="00DD79B7"/>
    <w:rsid w:val="00E23DD5"/>
    <w:rsid w:val="00E53E4E"/>
    <w:rsid w:val="00E553EA"/>
    <w:rsid w:val="00E802B1"/>
    <w:rsid w:val="00F36F94"/>
    <w:rsid w:val="00F737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4EE6"/>
  <w15:chartTrackingRefBased/>
  <w15:docId w15:val="{483D58F2-EC97-AC4F-B415-F527CF9D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53EA"/>
    <w:rPr>
      <w:rFonts w:ascii="Times New Roman" w:eastAsia="Times New Roman" w:hAnsi="Times New Roman" w:cs="Times New Roman"/>
      <w:lang w:eastAsia="nl-NL"/>
    </w:rPr>
  </w:style>
  <w:style w:type="paragraph" w:styleId="Kop2">
    <w:name w:val="heading 2"/>
    <w:basedOn w:val="Standaard"/>
    <w:link w:val="Kop2Char"/>
    <w:uiPriority w:val="9"/>
    <w:qFormat/>
    <w:rsid w:val="00A72DB1"/>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53EA"/>
    <w:pPr>
      <w:ind w:left="720"/>
      <w:contextualSpacing/>
    </w:pPr>
  </w:style>
  <w:style w:type="character" w:styleId="Hyperlink">
    <w:name w:val="Hyperlink"/>
    <w:basedOn w:val="Standaardalinea-lettertype"/>
    <w:uiPriority w:val="99"/>
    <w:unhideWhenUsed/>
    <w:rsid w:val="00E553EA"/>
    <w:rPr>
      <w:color w:val="0563C1" w:themeColor="hyperlink"/>
      <w:u w:val="single"/>
    </w:rPr>
  </w:style>
  <w:style w:type="character" w:customStyle="1" w:styleId="Kop2Char">
    <w:name w:val="Kop 2 Char"/>
    <w:basedOn w:val="Standaardalinea-lettertype"/>
    <w:link w:val="Kop2"/>
    <w:uiPriority w:val="9"/>
    <w:rsid w:val="00A72DB1"/>
    <w:rPr>
      <w:rFonts w:ascii="Times New Roman" w:eastAsia="Times New Roman" w:hAnsi="Times New Roman" w:cs="Times New Roman"/>
      <w:b/>
      <w:bCs/>
      <w:sz w:val="36"/>
      <w:szCs w:val="36"/>
      <w:lang w:eastAsia="nl-NL"/>
    </w:rPr>
  </w:style>
  <w:style w:type="character" w:styleId="Verwijzingopmerking">
    <w:name w:val="annotation reference"/>
    <w:basedOn w:val="Standaardalinea-lettertype"/>
    <w:uiPriority w:val="99"/>
    <w:semiHidden/>
    <w:unhideWhenUsed/>
    <w:rsid w:val="001A68AC"/>
    <w:rPr>
      <w:sz w:val="16"/>
      <w:szCs w:val="16"/>
    </w:rPr>
  </w:style>
  <w:style w:type="paragraph" w:styleId="Tekstopmerking">
    <w:name w:val="annotation text"/>
    <w:basedOn w:val="Standaard"/>
    <w:link w:val="TekstopmerkingChar"/>
    <w:uiPriority w:val="99"/>
    <w:semiHidden/>
    <w:unhideWhenUsed/>
    <w:rsid w:val="001A68AC"/>
    <w:rPr>
      <w:sz w:val="20"/>
      <w:szCs w:val="20"/>
    </w:rPr>
  </w:style>
  <w:style w:type="character" w:customStyle="1" w:styleId="TekstopmerkingChar">
    <w:name w:val="Tekst opmerking Char"/>
    <w:basedOn w:val="Standaardalinea-lettertype"/>
    <w:link w:val="Tekstopmerking"/>
    <w:uiPriority w:val="99"/>
    <w:semiHidden/>
    <w:rsid w:val="001A68A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A68AC"/>
    <w:rPr>
      <w:b/>
      <w:bCs/>
    </w:rPr>
  </w:style>
  <w:style w:type="character" w:customStyle="1" w:styleId="OnderwerpvanopmerkingChar">
    <w:name w:val="Onderwerp van opmerking Char"/>
    <w:basedOn w:val="TekstopmerkingChar"/>
    <w:link w:val="Onderwerpvanopmerking"/>
    <w:uiPriority w:val="99"/>
    <w:semiHidden/>
    <w:rsid w:val="001A68A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1664</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Versmissen</dc:creator>
  <cp:keywords/>
  <dc:description/>
  <cp:lastModifiedBy>Koen Coenen</cp:lastModifiedBy>
  <cp:revision>3</cp:revision>
  <dcterms:created xsi:type="dcterms:W3CDTF">2021-08-23T09:56:00Z</dcterms:created>
  <dcterms:modified xsi:type="dcterms:W3CDTF">2021-08-23T18:54:00Z</dcterms:modified>
</cp:coreProperties>
</file>