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EF32"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u w:val="single"/>
        </w:rPr>
        <w:t>Plan van aanpak heraanplant en mate van participatie:</w:t>
      </w:r>
    </w:p>
    <w:p w14:paraId="41D11859"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rPr>
        <w:t>Bepalen boomsoortkeuze:</w:t>
      </w:r>
      <w:r w:rsidRPr="008D23B8">
        <w:rPr>
          <w:rFonts w:ascii="Source Sans Pro" w:hAnsi="Source Sans Pro"/>
          <w:color w:val="333333"/>
          <w:sz w:val="21"/>
          <w:szCs w:val="21"/>
        </w:rPr>
        <w:t> participatie onder volgende vijf randvoorwaarden:</w:t>
      </w:r>
    </w:p>
    <w:p w14:paraId="0D9FD73E" w14:textId="77777777" w:rsidR="008D23B8" w:rsidRPr="008D23B8" w:rsidRDefault="008D23B8" w:rsidP="008D23B8">
      <w:pPr>
        <w:numPr>
          <w:ilvl w:val="0"/>
          <w:numId w:val="1"/>
        </w:numPr>
        <w:shd w:val="clear" w:color="auto" w:fill="FFFFFF"/>
        <w:spacing w:before="100" w:beforeAutospacing="1" w:after="100" w:afterAutospacing="1" w:line="240" w:lineRule="auto"/>
        <w:rPr>
          <w:rFonts w:ascii="Source Sans Pro" w:hAnsi="Source Sans Pro"/>
          <w:color w:val="333333"/>
          <w:sz w:val="21"/>
          <w:szCs w:val="21"/>
        </w:rPr>
      </w:pPr>
      <w:r w:rsidRPr="008D23B8">
        <w:rPr>
          <w:rFonts w:ascii="Source Sans Pro" w:hAnsi="Source Sans Pro"/>
          <w:color w:val="333333"/>
          <w:sz w:val="21"/>
          <w:szCs w:val="21"/>
        </w:rPr>
        <w:t>inheemse soort, geen ondersoorten/variëteiten</w:t>
      </w:r>
    </w:p>
    <w:p w14:paraId="48110EE2" w14:textId="77777777" w:rsidR="008D23B8" w:rsidRPr="008D23B8" w:rsidRDefault="008D23B8" w:rsidP="008D23B8">
      <w:pPr>
        <w:numPr>
          <w:ilvl w:val="0"/>
          <w:numId w:val="1"/>
        </w:numPr>
        <w:shd w:val="clear" w:color="auto" w:fill="FFFFFF"/>
        <w:spacing w:before="100" w:beforeAutospacing="1" w:after="100" w:afterAutospacing="1" w:line="240" w:lineRule="auto"/>
        <w:rPr>
          <w:rFonts w:ascii="Source Sans Pro" w:hAnsi="Source Sans Pro"/>
          <w:color w:val="333333"/>
          <w:sz w:val="21"/>
          <w:szCs w:val="21"/>
        </w:rPr>
      </w:pPr>
      <w:r w:rsidRPr="008D23B8">
        <w:rPr>
          <w:rFonts w:ascii="Source Sans Pro" w:hAnsi="Source Sans Pro"/>
          <w:color w:val="333333"/>
          <w:sz w:val="21"/>
          <w:szCs w:val="21"/>
        </w:rPr>
        <w:t>langere levensduur, gemiddeld 120 jaar</w:t>
      </w:r>
    </w:p>
    <w:p w14:paraId="5174D821" w14:textId="77777777" w:rsidR="008D23B8" w:rsidRPr="008D23B8" w:rsidRDefault="008D23B8" w:rsidP="008D23B8">
      <w:pPr>
        <w:numPr>
          <w:ilvl w:val="0"/>
          <w:numId w:val="1"/>
        </w:numPr>
        <w:shd w:val="clear" w:color="auto" w:fill="FFFFFF"/>
        <w:spacing w:before="100" w:beforeAutospacing="1" w:after="100" w:afterAutospacing="1" w:line="240" w:lineRule="auto"/>
        <w:rPr>
          <w:rFonts w:ascii="Source Sans Pro" w:hAnsi="Source Sans Pro"/>
          <w:color w:val="333333"/>
          <w:sz w:val="21"/>
          <w:szCs w:val="21"/>
        </w:rPr>
      </w:pPr>
      <w:r w:rsidRPr="008D23B8">
        <w:rPr>
          <w:rFonts w:ascii="Source Sans Pro" w:hAnsi="Source Sans Pro"/>
          <w:color w:val="333333"/>
          <w:sz w:val="21"/>
          <w:szCs w:val="21"/>
        </w:rPr>
        <w:t>minstens 15 meter hoog</w:t>
      </w:r>
    </w:p>
    <w:p w14:paraId="0A9456A3" w14:textId="77777777" w:rsidR="008D23B8" w:rsidRPr="008D23B8" w:rsidRDefault="008D23B8" w:rsidP="008D23B8">
      <w:pPr>
        <w:numPr>
          <w:ilvl w:val="0"/>
          <w:numId w:val="1"/>
        </w:numPr>
        <w:shd w:val="clear" w:color="auto" w:fill="FFFFFF"/>
        <w:spacing w:before="100" w:beforeAutospacing="1" w:after="100" w:afterAutospacing="1" w:line="240" w:lineRule="auto"/>
        <w:rPr>
          <w:rFonts w:ascii="Source Sans Pro" w:hAnsi="Source Sans Pro"/>
          <w:color w:val="333333"/>
          <w:sz w:val="21"/>
          <w:szCs w:val="21"/>
        </w:rPr>
      </w:pPr>
      <w:r w:rsidRPr="008D23B8">
        <w:rPr>
          <w:rFonts w:ascii="Source Sans Pro" w:hAnsi="Source Sans Pro"/>
          <w:color w:val="333333"/>
          <w:sz w:val="21"/>
          <w:szCs w:val="21"/>
        </w:rPr>
        <w:t>droogte tolerant, boom met voorkeur voor en verdraagzaamheid van vochtige en droge bodem, of droge bodem, GEEN beuk</w:t>
      </w:r>
    </w:p>
    <w:p w14:paraId="77CC6D39" w14:textId="77777777" w:rsidR="008D23B8" w:rsidRPr="008D23B8" w:rsidRDefault="008D23B8" w:rsidP="008D23B8">
      <w:pPr>
        <w:numPr>
          <w:ilvl w:val="0"/>
          <w:numId w:val="1"/>
        </w:numPr>
        <w:shd w:val="clear" w:color="auto" w:fill="FFFFFF"/>
        <w:spacing w:before="100" w:beforeAutospacing="1" w:after="100" w:afterAutospacing="1" w:line="240" w:lineRule="auto"/>
        <w:rPr>
          <w:rFonts w:ascii="Source Sans Pro" w:hAnsi="Source Sans Pro"/>
          <w:color w:val="333333"/>
          <w:sz w:val="21"/>
          <w:szCs w:val="21"/>
        </w:rPr>
      </w:pPr>
      <w:r w:rsidRPr="008D23B8">
        <w:rPr>
          <w:rFonts w:ascii="Source Sans Pro" w:hAnsi="Source Sans Pro"/>
          <w:color w:val="333333"/>
          <w:sz w:val="21"/>
          <w:szCs w:val="21"/>
        </w:rPr>
        <w:t>nieuwe bomenrij van één soort</w:t>
      </w:r>
    </w:p>
    <w:p w14:paraId="788724E1"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rPr>
        <w:t>Stamomtrek</w:t>
      </w:r>
    </w:p>
    <w:p w14:paraId="739ED1A2"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Keuze voor een voldoende grote boom met beeldwaarde: maat 25-30 cm, 30-35 cm of 35-40 cm. </w:t>
      </w:r>
    </w:p>
    <w:p w14:paraId="2EDD2478"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Deze bomen hebben een hoogte van vier à zes meter, afhankelijk van de soort. Afhankelijk van de gekozen boomsoort, wordt de stamomtrek bepaald (minimaal 25 cm, maximaal 40 cm). De ene soort slaat namelijk beter aan dan de andere, wat is de beschikbaarheid op de markt, wat is de groeisnelheid van de boom.    </w:t>
      </w:r>
    </w:p>
    <w:p w14:paraId="74CCE9BB"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rPr>
        <w:t>Aantal bomen</w:t>
      </w:r>
      <w:r w:rsidRPr="008D23B8">
        <w:rPr>
          <w:rFonts w:ascii="Source Sans Pro" w:hAnsi="Source Sans Pro"/>
          <w:color w:val="333333"/>
          <w:sz w:val="21"/>
          <w:szCs w:val="21"/>
        </w:rPr>
        <w:t> </w:t>
      </w:r>
    </w:p>
    <w:p w14:paraId="742F987A"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Het aantal bomen hangt af van de gekozen boomsoort. De kroonbreedte van de volwassen boom bepaalt mee de plantafstand en dus de aantallen. De lengte van de bomenrij blijft dezelfde als deze van de beukenrij. Het gewenste eindbeeld is een bomenrij waarvan de bomen de ruimte krijgen om uit te groeien, maar ook een rij die op middellange termijn het beeld van een aansluitend geheel kan bereiken.  </w:t>
      </w:r>
    </w:p>
    <w:p w14:paraId="60F96FBD"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rPr>
        <w:t>Plaats van de nieuwe bomen: vaste voorwaarde</w:t>
      </w:r>
    </w:p>
    <w:p w14:paraId="5C408365"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 xml:space="preserve">De werkgroep adviseert om de bomen niet tussen de oude stronken van de beuken te planten. De ruimte is hier vrij beperkt (circa 4 meter) en volledig </w:t>
      </w:r>
      <w:proofErr w:type="spellStart"/>
      <w:r w:rsidRPr="008D23B8">
        <w:rPr>
          <w:rFonts w:ascii="Source Sans Pro" w:hAnsi="Source Sans Pro"/>
          <w:color w:val="333333"/>
          <w:sz w:val="21"/>
          <w:szCs w:val="21"/>
        </w:rPr>
        <w:t>doorworteld</w:t>
      </w:r>
      <w:proofErr w:type="spellEnd"/>
      <w:r w:rsidRPr="008D23B8">
        <w:rPr>
          <w:rFonts w:ascii="Source Sans Pro" w:hAnsi="Source Sans Pro"/>
          <w:color w:val="333333"/>
          <w:sz w:val="21"/>
          <w:szCs w:val="21"/>
        </w:rPr>
        <w:t xml:space="preserve"> met oppervlakkige wortels. Het is bovendien plantvriendelijker/duurzamer om verder weg van het gesloten wegdek aan te planten zodat de doorwortelbare ruimte rond de stamvoet vergroot wordt, en er zich een evenwichtig wortelstelsel kan ontwikkelen. Door iets dieper in het bos aan te planten, kan hinder door overhangende takken bij aangelanden vermeden of beperkt worden. De gewenste afstand tot het wegdek is afhankelijk van de boomsoort en zijn kroonbreedte. </w:t>
      </w:r>
    </w:p>
    <w:p w14:paraId="31FD9C73"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De stronken van de beuken blijven zitten en gaan esthetisch op in de omgeving. De groendienst zaagde deze half december gelijkmatig af. </w:t>
      </w:r>
    </w:p>
    <w:p w14:paraId="6967AAB0"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rPr>
        <w:t>Plantseizoen:</w:t>
      </w:r>
      <w:r w:rsidRPr="008D23B8">
        <w:rPr>
          <w:rFonts w:ascii="Source Sans Pro" w:hAnsi="Source Sans Pro"/>
          <w:color w:val="333333"/>
          <w:sz w:val="21"/>
          <w:szCs w:val="21"/>
        </w:rPr>
        <w:t> </w:t>
      </w:r>
      <w:r w:rsidRPr="008D23B8">
        <w:rPr>
          <w:rFonts w:ascii="Source Sans Pro" w:hAnsi="Source Sans Pro"/>
          <w:b/>
          <w:bCs/>
          <w:color w:val="333333"/>
          <w:sz w:val="21"/>
          <w:szCs w:val="21"/>
        </w:rPr>
        <w:t>najaar 2021: vaste voorwaarde</w:t>
      </w:r>
    </w:p>
    <w:p w14:paraId="490C03A5"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In zitting van 28 september 2020 is beslist om her aan te planten in het eerstvolgend aangewezen plantseizoen. Het aangewezen plantseizoen is vanaf november 2021.</w:t>
      </w:r>
    </w:p>
    <w:p w14:paraId="6CF4A562"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De werkgroep verkiest november 2021 als aanplantdatum omwille van de betere kansen tot aanslaan van het plantgoed, en omwille van het aantal gietbeurten (budgettaire impact) en plantgarantie. In het najaar is de bodem nog opgewarmd en voldoende nat. Dan heeft het wortelgestel nog even de tijd om beschadigde wortels te herstellen en zich te zetten in de aarde tegen dat de drogere maanden van het late voorjaar en de zomer eraan komen. Bij aanplant in het voorjaar zijn er meer gietbeurten nodig (aanhoudende droogte), en wordt de plantgarantie dus duurder. De kans op uitval is groter in het voorjaar.</w:t>
      </w:r>
    </w:p>
    <w:p w14:paraId="007995A5"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b/>
          <w:bCs/>
          <w:color w:val="333333"/>
          <w:sz w:val="21"/>
          <w:szCs w:val="21"/>
        </w:rPr>
        <w:t>Uitvoering aanplant en opvolging</w:t>
      </w:r>
      <w:r w:rsidRPr="008D23B8">
        <w:rPr>
          <w:rFonts w:ascii="Source Sans Pro" w:hAnsi="Source Sans Pro"/>
          <w:color w:val="333333"/>
          <w:sz w:val="21"/>
          <w:szCs w:val="21"/>
        </w:rPr>
        <w:t> </w:t>
      </w:r>
      <w:r w:rsidRPr="008D23B8">
        <w:rPr>
          <w:rFonts w:ascii="Source Sans Pro" w:hAnsi="Source Sans Pro"/>
          <w:b/>
          <w:bCs/>
          <w:color w:val="333333"/>
          <w:sz w:val="21"/>
          <w:szCs w:val="21"/>
        </w:rPr>
        <w:t>door een derde</w:t>
      </w:r>
      <w:r w:rsidRPr="008D23B8">
        <w:rPr>
          <w:rFonts w:ascii="Source Sans Pro" w:hAnsi="Source Sans Pro"/>
          <w:color w:val="333333"/>
          <w:sz w:val="21"/>
          <w:szCs w:val="21"/>
        </w:rPr>
        <w:t> (voorkeur voor boomverzorgingsfirma), niet in eigen beheer. </w:t>
      </w:r>
    </w:p>
    <w:p w14:paraId="536E83ED" w14:textId="77777777" w:rsidR="008D23B8"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lastRenderedPageBreak/>
        <w:t>Het zijn bomen met een grote maat, waardoor de aanplant complexer wordt en de slaagkans van aanslaan van het plantgoed ook. Vandaar dat de werkgroep adviseert om dit uit te besteden zodat de aanplant alle kansen krijgt (met wenselijke plantgarantie) en de interne organisatie van gieten uit handen wordt genomen.  </w:t>
      </w:r>
    </w:p>
    <w:p w14:paraId="1D87C912" w14:textId="365DAD92" w:rsidR="00F877A4" w:rsidRPr="008D23B8" w:rsidRDefault="008D23B8" w:rsidP="008D23B8">
      <w:pPr>
        <w:shd w:val="clear" w:color="auto" w:fill="FFFFFF"/>
        <w:spacing w:after="150" w:line="240" w:lineRule="auto"/>
        <w:rPr>
          <w:rFonts w:ascii="Source Sans Pro" w:hAnsi="Source Sans Pro"/>
          <w:color w:val="333333"/>
          <w:sz w:val="21"/>
          <w:szCs w:val="21"/>
        </w:rPr>
      </w:pPr>
      <w:r w:rsidRPr="008D23B8">
        <w:rPr>
          <w:rFonts w:ascii="Source Sans Pro" w:hAnsi="Source Sans Pro"/>
          <w:color w:val="333333"/>
          <w:sz w:val="21"/>
          <w:szCs w:val="21"/>
        </w:rPr>
        <w:t>In de marge van de heraanplant komen mogelijks bezorgdheden van buurtbewoners rond de hoge snelheid van fietsers in de Bornstraat. De dienst mobiliteit zal deze ontvangen voor onderzoek naar flankerende maatregelen. </w:t>
      </w:r>
    </w:p>
    <w:sectPr w:rsidR="00F877A4" w:rsidRPr="008D23B8" w:rsidSect="00776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F3691"/>
    <w:multiLevelType w:val="multilevel"/>
    <w:tmpl w:val="369C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B8"/>
    <w:rsid w:val="00002B78"/>
    <w:rsid w:val="000B1D26"/>
    <w:rsid w:val="001D530F"/>
    <w:rsid w:val="0022667F"/>
    <w:rsid w:val="002C451C"/>
    <w:rsid w:val="002F09CB"/>
    <w:rsid w:val="0030573F"/>
    <w:rsid w:val="003F590B"/>
    <w:rsid w:val="004A4E9B"/>
    <w:rsid w:val="00510E07"/>
    <w:rsid w:val="005A3ABE"/>
    <w:rsid w:val="005F1C4D"/>
    <w:rsid w:val="00621192"/>
    <w:rsid w:val="007526E4"/>
    <w:rsid w:val="007768DC"/>
    <w:rsid w:val="00827761"/>
    <w:rsid w:val="0089701B"/>
    <w:rsid w:val="008B3424"/>
    <w:rsid w:val="008D23B8"/>
    <w:rsid w:val="00A327B6"/>
    <w:rsid w:val="00BF78AD"/>
    <w:rsid w:val="00C061AB"/>
    <w:rsid w:val="00CC3BD2"/>
    <w:rsid w:val="00E007DD"/>
    <w:rsid w:val="00E77E47"/>
    <w:rsid w:val="00EB34E1"/>
    <w:rsid w:val="00EF4FBA"/>
    <w:rsid w:val="00F4705F"/>
    <w:rsid w:val="00F752CA"/>
    <w:rsid w:val="00F877A4"/>
    <w:rsid w:val="00FF6BD6"/>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8C75"/>
  <w15:chartTrackingRefBased/>
  <w15:docId w15:val="{83944D98-153C-4012-A0BC-C086395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23B8"/>
    <w:pPr>
      <w:spacing w:before="100" w:beforeAutospacing="1" w:after="100" w:afterAutospacing="1" w:line="240" w:lineRule="auto"/>
    </w:pPr>
    <w:rPr>
      <w:rFonts w:ascii="Times New Roman"/>
    </w:rPr>
  </w:style>
  <w:style w:type="character" w:styleId="Zwaar">
    <w:name w:val="Strong"/>
    <w:basedOn w:val="Standaardalinea-lettertype"/>
    <w:uiPriority w:val="22"/>
    <w:qFormat/>
    <w:rsid w:val="008D2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9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2919</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Spiessens</dc:creator>
  <cp:keywords/>
  <dc:description/>
  <cp:lastModifiedBy>Jo Spiessens</cp:lastModifiedBy>
  <cp:revision>1</cp:revision>
  <dcterms:created xsi:type="dcterms:W3CDTF">2021-03-08T08:41:00Z</dcterms:created>
  <dcterms:modified xsi:type="dcterms:W3CDTF">2021-03-08T08:44:00Z</dcterms:modified>
</cp:coreProperties>
</file>